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val="0"/>
        <w:topLinePunct w:val="0"/>
        <w:autoSpaceDE/>
        <w:autoSpaceDN/>
        <w:bidi w:val="0"/>
        <w:adjustRightInd w:val="0"/>
        <w:snapToGrid w:val="0"/>
        <w:spacing w:after="0" w:line="560" w:lineRule="exact"/>
        <w:ind w:left="0" w:leftChars="0" w:firstLine="0" w:firstLineChars="0"/>
        <w:jc w:val="both"/>
        <w:textAlignment w:val="auto"/>
        <w:rPr>
          <w:rFonts w:hint="eastAsia" w:ascii="仿宋_GB2312" w:hAnsi="仿宋_GB2312" w:eastAsia="仿宋_GB2312" w:cs="仿宋_GB2312"/>
          <w:color w:val="000000"/>
          <w:sz w:val="32"/>
          <w:szCs w:val="32"/>
          <w:highlight w:val="none"/>
          <w:u w:val="none"/>
          <w:lang w:val="en-US" w:eastAsia="zh-CN" w:bidi="ar"/>
        </w:rPr>
      </w:pPr>
      <w:bookmarkStart w:id="0" w:name="_GoBack"/>
      <w:bookmarkEnd w:id="0"/>
      <w:r>
        <w:rPr>
          <w:rFonts w:hint="eastAsia" w:ascii="仿宋_GB2312" w:hAnsi="仿宋_GB2312" w:eastAsia="仿宋_GB2312" w:cs="仿宋_GB2312"/>
          <w:color w:val="000000"/>
          <w:sz w:val="32"/>
          <w:szCs w:val="32"/>
          <w:highlight w:val="none"/>
          <w:u w:val="none"/>
          <w:lang w:val="en-US" w:eastAsia="zh-CN" w:bidi="ar"/>
        </w:rPr>
        <w:t>附件：</w:t>
      </w:r>
    </w:p>
    <w:p>
      <w:pPr>
        <w:keepNext w:val="0"/>
        <w:keepLines w:val="0"/>
        <w:pageBreakBefore w:val="0"/>
        <w:widowControl w:val="0"/>
        <w:kinsoku/>
        <w:wordWrap w:val="0"/>
        <w:overflowPunct w:val="0"/>
        <w:topLinePunct w:val="0"/>
        <w:autoSpaceDE/>
        <w:autoSpaceDN/>
        <w:bidi w:val="0"/>
        <w:adjustRightInd w:val="0"/>
        <w:snapToGrid w:val="0"/>
        <w:spacing w:after="0" w:line="560" w:lineRule="exact"/>
        <w:ind w:left="0" w:leftChars="0" w:firstLine="0" w:firstLineChars="0"/>
        <w:jc w:val="both"/>
        <w:textAlignment w:val="auto"/>
        <w:rPr>
          <w:rFonts w:hint="eastAsia" w:ascii="仿宋_GB2312" w:hAnsi="仿宋_GB2312" w:eastAsia="仿宋_GB2312" w:cs="仿宋_GB2312"/>
          <w:color w:val="000000"/>
          <w:sz w:val="32"/>
          <w:szCs w:val="32"/>
          <w:highlight w:val="none"/>
          <w:u w:val="none"/>
          <w:lang w:val="en-US" w:eastAsia="zh-CN" w:bidi="ar"/>
        </w:rPr>
      </w:pPr>
    </w:p>
    <w:p>
      <w:pPr>
        <w:widowControl/>
        <w:shd w:val="clear" w:color="auto" w:fill="FFFFFF"/>
        <w:spacing w:after="0" w:line="560" w:lineRule="exact"/>
        <w:ind w:firstLine="0" w:firstLineChars="0"/>
        <w:jc w:val="center"/>
        <w:rPr>
          <w:rFonts w:hint="eastAsia" w:ascii="Times New Roman" w:hAnsi="Times New Roman" w:eastAsia="方正小标宋简体" w:cs="方正小标宋简体"/>
          <w:b w:val="0"/>
          <w:bCs w:val="0"/>
          <w:kern w:val="0"/>
          <w:sz w:val="44"/>
          <w:szCs w:val="44"/>
          <w:lang w:val="zh-TW" w:eastAsia="zh-TW"/>
        </w:rPr>
      </w:pPr>
      <w:r>
        <w:rPr>
          <w:rFonts w:hint="eastAsia" w:ascii="Times New Roman" w:hAnsi="Times New Roman" w:eastAsia="方正小标宋简体" w:cs="方正小标宋简体"/>
          <w:b w:val="0"/>
          <w:bCs w:val="0"/>
          <w:kern w:val="0"/>
          <w:sz w:val="44"/>
          <w:szCs w:val="44"/>
          <w:lang w:val="zh-TW" w:eastAsia="zh-TW"/>
        </w:rPr>
        <w:t>海南联合资产管理有限公司</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0" w:firstLineChars="0"/>
        <w:jc w:val="center"/>
        <w:textAlignment w:val="auto"/>
        <w:rPr>
          <w:rFonts w:hint="eastAsia" w:ascii="Times New Roman" w:hAnsi="Times New Roman" w:eastAsia="仿宋_GB2312" w:cs="仿宋_GB2312"/>
          <w:kern w:val="0"/>
          <w:sz w:val="32"/>
          <w:szCs w:val="32"/>
          <w:lang w:val="zh-TW" w:eastAsia="zh-TW"/>
        </w:rPr>
      </w:pPr>
      <w:r>
        <w:rPr>
          <w:rFonts w:hint="eastAsia" w:ascii="方正小标宋简体" w:hAnsi="方正小标宋简体" w:eastAsia="方正小标宋简体" w:cs="方正小标宋简体"/>
          <w:b w:val="0"/>
          <w:bCs w:val="0"/>
          <w:kern w:val="0"/>
          <w:sz w:val="44"/>
          <w:szCs w:val="44"/>
          <w:lang w:val="en-US" w:eastAsia="zh-CN"/>
        </w:rPr>
        <w:t>选聘服务机构对华海路招商项目编制可行性研究报告比选文件</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ind w:firstLine="0" w:firstLineChars="0"/>
        <w:jc w:val="both"/>
        <w:textAlignment w:val="auto"/>
        <w:rPr>
          <w:rFonts w:hint="eastAsia" w:ascii="仿宋_GB2312" w:hAnsi="仿宋_GB2312" w:eastAsia="仿宋_GB2312" w:cs="仿宋_GB2312"/>
          <w:color w:val="000000"/>
          <w:spacing w:val="0"/>
          <w:kern w:val="0"/>
          <w:sz w:val="32"/>
          <w:szCs w:val="32"/>
          <w:highlight w:val="none"/>
          <w:u w:val="none"/>
          <w:lang w:eastAsia="zh-CN" w:bidi="ar"/>
        </w:rPr>
      </w:pPr>
    </w:p>
    <w:p>
      <w:pPr>
        <w:keepNext w:val="0"/>
        <w:keepLines w:val="0"/>
        <w:pageBreakBefore w:val="0"/>
        <w:widowControl/>
        <w:shd w:val="clear" w:color="auto" w:fill="FFFFFF"/>
        <w:kinsoku/>
        <w:wordWrap w:val="0"/>
        <w:overflowPunct w:val="0"/>
        <w:topLinePunct w:val="0"/>
        <w:autoSpaceDE/>
        <w:autoSpaceDN/>
        <w:bidi w:val="0"/>
        <w:adjustRightInd w:val="0"/>
        <w:snapToGrid w:val="0"/>
        <w:spacing w:after="0" w:line="560" w:lineRule="exact"/>
        <w:ind w:firstLine="672" w:firstLineChars="200"/>
        <w:jc w:val="left"/>
        <w:textAlignment w:val="auto"/>
        <w:rPr>
          <w:rFonts w:hint="eastAsia" w:ascii="Times New Roman" w:hAnsi="Times New Roman" w:eastAsia="仿宋" w:cs="宋体"/>
          <w:spacing w:val="8"/>
          <w:kern w:val="0"/>
          <w:sz w:val="32"/>
          <w:szCs w:val="32"/>
        </w:rPr>
      </w:pPr>
      <w:r>
        <w:rPr>
          <w:rFonts w:hint="eastAsia" w:ascii="Times New Roman" w:hAnsi="Times New Roman" w:eastAsia="黑体" w:cs="宋体"/>
          <w:spacing w:val="8"/>
          <w:kern w:val="0"/>
          <w:sz w:val="32"/>
          <w:szCs w:val="32"/>
        </w:rPr>
        <w:t>一、项目基本情况</w:t>
      </w:r>
    </w:p>
    <w:p>
      <w:pPr>
        <w:keepNext w:val="0"/>
        <w:keepLines w:val="0"/>
        <w:pageBreakBefore w:val="0"/>
        <w:widowControl w:val="0"/>
        <w:numPr>
          <w:ilvl w:val="-1"/>
          <w:numId w:val="0"/>
        </w:numPr>
        <w:shd w:val="clea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000000"/>
          <w:kern w:val="0"/>
          <w:sz w:val="32"/>
          <w:szCs w:val="32"/>
          <w:highlight w:val="none"/>
          <w:u w:val="none"/>
          <w:lang w:val="en-US" w:eastAsia="zh-CN" w:bidi="ar"/>
        </w:rPr>
      </w:pPr>
      <w:r>
        <w:rPr>
          <w:rFonts w:hint="eastAsia" w:ascii="仿宋_GB2312" w:hAnsi="仿宋_GB2312" w:eastAsia="仿宋_GB2312" w:cs="仿宋_GB2312"/>
          <w:color w:val="000000"/>
          <w:kern w:val="0"/>
          <w:sz w:val="32"/>
          <w:szCs w:val="32"/>
          <w:highlight w:val="none"/>
          <w:u w:val="none"/>
          <w:lang w:val="en-US" w:eastAsia="zh-CN" w:bidi="ar"/>
        </w:rPr>
        <w:t>详见公告内容。</w:t>
      </w:r>
    </w:p>
    <w:p>
      <w:pPr>
        <w:keepNext w:val="0"/>
        <w:keepLines w:val="0"/>
        <w:pageBreakBefore w:val="0"/>
        <w:widowControl/>
        <w:shd w:val="clear" w:color="auto" w:fill="FFFFFF"/>
        <w:kinsoku/>
        <w:wordWrap w:val="0"/>
        <w:overflowPunct w:val="0"/>
        <w:topLinePunct w:val="0"/>
        <w:autoSpaceDE/>
        <w:autoSpaceDN/>
        <w:bidi w:val="0"/>
        <w:adjustRightInd w:val="0"/>
        <w:snapToGrid w:val="0"/>
        <w:spacing w:after="0" w:line="560" w:lineRule="exact"/>
        <w:ind w:firstLine="672" w:firstLineChars="200"/>
        <w:jc w:val="left"/>
        <w:textAlignment w:val="auto"/>
        <w:rPr>
          <w:rFonts w:hint="eastAsia" w:ascii="Times New Roman" w:hAnsi="Times New Roman" w:eastAsia="黑体" w:cs="宋体"/>
          <w:spacing w:val="8"/>
          <w:kern w:val="0"/>
          <w:sz w:val="32"/>
          <w:szCs w:val="32"/>
          <w:lang w:val="zh-TW" w:eastAsia="zh-TW"/>
        </w:rPr>
      </w:pPr>
      <w:r>
        <w:rPr>
          <w:rFonts w:hint="eastAsia" w:ascii="Times New Roman" w:hAnsi="Times New Roman" w:eastAsia="黑体" w:cs="宋体"/>
          <w:spacing w:val="8"/>
          <w:kern w:val="0"/>
          <w:sz w:val="32"/>
          <w:szCs w:val="32"/>
          <w:lang w:val="en-US" w:eastAsia="zh-CN"/>
        </w:rPr>
        <w:t>二、项目采购控制价</w:t>
      </w:r>
    </w:p>
    <w:p>
      <w:pPr>
        <w:keepNext w:val="0"/>
        <w:keepLines w:val="0"/>
        <w:pageBreakBefore w:val="0"/>
        <w:widowControl w:val="0"/>
        <w:numPr>
          <w:ilvl w:val="-1"/>
          <w:numId w:val="0"/>
        </w:numPr>
        <w:shd w:val="clea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000000"/>
          <w:kern w:val="0"/>
          <w:sz w:val="32"/>
          <w:szCs w:val="32"/>
          <w:highlight w:val="none"/>
          <w:u w:val="none"/>
          <w:lang w:val="en-US" w:eastAsia="zh-CN" w:bidi="ar"/>
        </w:rPr>
      </w:pPr>
      <w:r>
        <w:rPr>
          <w:rFonts w:hint="eastAsia" w:ascii="仿宋_GB2312" w:hAnsi="仿宋_GB2312" w:eastAsia="仿宋_GB2312" w:cs="仿宋_GB2312"/>
          <w:color w:val="000000"/>
          <w:kern w:val="0"/>
          <w:sz w:val="32"/>
          <w:szCs w:val="32"/>
          <w:highlight w:val="none"/>
          <w:u w:val="none"/>
          <w:lang w:val="en-US" w:eastAsia="zh-CN" w:bidi="ar"/>
        </w:rPr>
        <w:t>详见公告内容。</w:t>
      </w:r>
    </w:p>
    <w:p>
      <w:pPr>
        <w:keepNext w:val="0"/>
        <w:keepLines w:val="0"/>
        <w:pageBreakBefore w:val="0"/>
        <w:widowControl/>
        <w:shd w:val="clear" w:color="auto" w:fill="FFFFFF"/>
        <w:kinsoku/>
        <w:wordWrap w:val="0"/>
        <w:overflowPunct w:val="0"/>
        <w:topLinePunct w:val="0"/>
        <w:autoSpaceDE/>
        <w:autoSpaceDN/>
        <w:bidi w:val="0"/>
        <w:adjustRightInd w:val="0"/>
        <w:snapToGrid w:val="0"/>
        <w:spacing w:after="0" w:line="560" w:lineRule="exact"/>
        <w:ind w:firstLine="672" w:firstLineChars="200"/>
        <w:jc w:val="left"/>
        <w:textAlignment w:val="auto"/>
        <w:rPr>
          <w:rFonts w:hint="eastAsia" w:ascii="Times New Roman" w:hAnsi="Times New Roman" w:eastAsia="黑体" w:cs="宋体"/>
          <w:spacing w:val="8"/>
          <w:kern w:val="0"/>
          <w:sz w:val="32"/>
          <w:szCs w:val="32"/>
          <w:lang w:val="zh-TW" w:eastAsia="zh-TW"/>
        </w:rPr>
      </w:pPr>
      <w:r>
        <w:rPr>
          <w:rFonts w:hint="eastAsia" w:ascii="Times New Roman" w:hAnsi="Times New Roman" w:eastAsia="黑体" w:cs="宋体"/>
          <w:spacing w:val="8"/>
          <w:kern w:val="0"/>
          <w:sz w:val="32"/>
          <w:szCs w:val="32"/>
          <w:lang w:val="en-US" w:eastAsia="zh-CN"/>
        </w:rPr>
        <w:t>三</w:t>
      </w:r>
      <w:r>
        <w:rPr>
          <w:rFonts w:hint="eastAsia" w:ascii="Times New Roman" w:hAnsi="Times New Roman" w:eastAsia="黑体" w:cs="宋体"/>
          <w:spacing w:val="8"/>
          <w:kern w:val="0"/>
          <w:sz w:val="32"/>
          <w:szCs w:val="32"/>
          <w:lang w:val="zh-TW" w:eastAsia="zh-TW"/>
        </w:rPr>
        <w:t>、</w:t>
      </w:r>
      <w:r>
        <w:rPr>
          <w:rFonts w:hint="eastAsia" w:ascii="Times New Roman" w:hAnsi="Times New Roman" w:eastAsia="黑体" w:cs="宋体"/>
          <w:spacing w:val="8"/>
          <w:kern w:val="0"/>
          <w:sz w:val="32"/>
          <w:szCs w:val="32"/>
          <w:lang w:val="en-US" w:eastAsia="zh-CN"/>
        </w:rPr>
        <w:t>项目选聘方式</w:t>
      </w:r>
    </w:p>
    <w:p>
      <w:pPr>
        <w:keepNext w:val="0"/>
        <w:keepLines w:val="0"/>
        <w:pageBreakBefore w:val="0"/>
        <w:widowControl w:val="0"/>
        <w:numPr>
          <w:ilvl w:val="-1"/>
          <w:numId w:val="0"/>
        </w:numPr>
        <w:shd w:val="clea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000000"/>
          <w:sz w:val="32"/>
          <w:szCs w:val="32"/>
          <w:highlight w:val="none"/>
          <w:u w:val="none"/>
          <w:lang w:val="en-US" w:eastAsia="zh-CN" w:bidi="ar"/>
        </w:rPr>
      </w:pPr>
      <w:r>
        <w:rPr>
          <w:rFonts w:hint="eastAsia" w:ascii="仿宋_GB2312" w:hAnsi="仿宋_GB2312" w:eastAsia="仿宋_GB2312" w:cs="仿宋_GB2312"/>
          <w:color w:val="000000"/>
          <w:kern w:val="0"/>
          <w:sz w:val="32"/>
          <w:szCs w:val="32"/>
          <w:highlight w:val="none"/>
          <w:u w:val="none"/>
          <w:lang w:val="en-US" w:eastAsia="zh-CN" w:bidi="ar"/>
        </w:rPr>
        <w:t>详见公告内容。</w:t>
      </w:r>
    </w:p>
    <w:p>
      <w:pPr>
        <w:keepNext w:val="0"/>
        <w:keepLines w:val="0"/>
        <w:pageBreakBefore w:val="0"/>
        <w:widowControl/>
        <w:shd w:val="clear" w:color="auto" w:fill="FFFFFF"/>
        <w:kinsoku/>
        <w:wordWrap w:val="0"/>
        <w:overflowPunct w:val="0"/>
        <w:topLinePunct w:val="0"/>
        <w:autoSpaceDE/>
        <w:autoSpaceDN/>
        <w:bidi w:val="0"/>
        <w:adjustRightInd w:val="0"/>
        <w:snapToGrid w:val="0"/>
        <w:spacing w:after="0" w:line="560" w:lineRule="exact"/>
        <w:ind w:firstLine="672" w:firstLineChars="200"/>
        <w:jc w:val="left"/>
        <w:textAlignment w:val="auto"/>
        <w:rPr>
          <w:rFonts w:hint="eastAsia" w:ascii="Times New Roman" w:hAnsi="Times New Roman" w:eastAsia="黑体" w:cs="宋体"/>
          <w:spacing w:val="8"/>
          <w:kern w:val="0"/>
          <w:sz w:val="32"/>
          <w:szCs w:val="32"/>
          <w:lang w:val="en-US" w:eastAsia="zh-CN"/>
        </w:rPr>
      </w:pPr>
      <w:r>
        <w:rPr>
          <w:rFonts w:hint="eastAsia" w:ascii="Times New Roman" w:hAnsi="Times New Roman" w:eastAsia="黑体" w:cs="宋体"/>
          <w:spacing w:val="8"/>
          <w:kern w:val="0"/>
          <w:sz w:val="32"/>
          <w:szCs w:val="32"/>
          <w:lang w:val="en-US" w:eastAsia="zh-CN"/>
        </w:rPr>
        <w:t>四、参选供应商</w:t>
      </w:r>
      <w:r>
        <w:rPr>
          <w:rFonts w:hint="eastAsia" w:ascii="Times New Roman" w:hAnsi="Times New Roman" w:eastAsia="黑体" w:cs="宋体"/>
          <w:spacing w:val="8"/>
          <w:kern w:val="0"/>
          <w:sz w:val="32"/>
          <w:szCs w:val="32"/>
          <w:lang w:val="zh-TW" w:eastAsia="zh-TW"/>
        </w:rPr>
        <w:t>要求</w:t>
      </w:r>
    </w:p>
    <w:p>
      <w:pPr>
        <w:keepNext w:val="0"/>
        <w:keepLines w:val="0"/>
        <w:pageBreakBefore w:val="0"/>
        <w:widowControl w:val="0"/>
        <w:numPr>
          <w:ilvl w:val="-1"/>
          <w:numId w:val="0"/>
        </w:numPr>
        <w:shd w:val="clea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000000"/>
          <w:sz w:val="32"/>
          <w:szCs w:val="32"/>
          <w:highlight w:val="none"/>
          <w:u w:val="none"/>
          <w:lang w:val="en-US" w:eastAsia="zh-CN" w:bidi="ar"/>
        </w:rPr>
      </w:pPr>
      <w:r>
        <w:rPr>
          <w:rFonts w:hint="eastAsia" w:ascii="仿宋_GB2312" w:hAnsi="仿宋_GB2312" w:eastAsia="仿宋_GB2312" w:cs="仿宋_GB2312"/>
          <w:color w:val="000000"/>
          <w:kern w:val="0"/>
          <w:sz w:val="32"/>
          <w:szCs w:val="32"/>
          <w:highlight w:val="none"/>
          <w:u w:val="none"/>
          <w:lang w:val="en-US" w:eastAsia="zh-CN" w:bidi="ar"/>
        </w:rPr>
        <w:t>详见公告内容。</w:t>
      </w:r>
    </w:p>
    <w:p>
      <w:pPr>
        <w:keepNext w:val="0"/>
        <w:keepLines w:val="0"/>
        <w:pageBreakBefore w:val="0"/>
        <w:widowControl/>
        <w:shd w:val="clear" w:color="auto" w:fill="FFFFFF"/>
        <w:kinsoku/>
        <w:wordWrap w:val="0"/>
        <w:overflowPunct w:val="0"/>
        <w:topLinePunct w:val="0"/>
        <w:autoSpaceDE/>
        <w:autoSpaceDN/>
        <w:bidi w:val="0"/>
        <w:adjustRightInd w:val="0"/>
        <w:snapToGrid w:val="0"/>
        <w:spacing w:after="0" w:line="560" w:lineRule="exact"/>
        <w:ind w:firstLine="672" w:firstLineChars="200"/>
        <w:jc w:val="left"/>
        <w:textAlignment w:val="auto"/>
        <w:rPr>
          <w:rFonts w:hint="eastAsia" w:ascii="Times New Roman" w:hAnsi="Times New Roman" w:eastAsia="黑体" w:cs="宋体"/>
          <w:spacing w:val="8"/>
          <w:kern w:val="0"/>
          <w:sz w:val="32"/>
          <w:szCs w:val="32"/>
          <w:lang w:val="en-US" w:eastAsia="zh-CN"/>
        </w:rPr>
      </w:pPr>
      <w:r>
        <w:rPr>
          <w:rFonts w:hint="eastAsia" w:ascii="Times New Roman" w:hAnsi="Times New Roman" w:eastAsia="黑体" w:cs="宋体"/>
          <w:spacing w:val="8"/>
          <w:kern w:val="0"/>
          <w:sz w:val="32"/>
          <w:szCs w:val="32"/>
          <w:lang w:val="en-US" w:eastAsia="zh-CN"/>
        </w:rPr>
        <w:t>五、其他提示和</w:t>
      </w:r>
      <w:r>
        <w:rPr>
          <w:rFonts w:hint="eastAsia" w:ascii="Times New Roman" w:hAnsi="Times New Roman" w:eastAsia="黑体" w:cs="宋体"/>
          <w:spacing w:val="8"/>
          <w:kern w:val="0"/>
          <w:sz w:val="32"/>
          <w:szCs w:val="32"/>
          <w:lang w:val="zh-TW" w:eastAsia="zh-TW"/>
        </w:rPr>
        <w:t>要求</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000000"/>
          <w:kern w:val="0"/>
          <w:sz w:val="32"/>
          <w:szCs w:val="32"/>
          <w:highlight w:val="none"/>
          <w:u w:val="none"/>
          <w:lang w:val="en-US" w:eastAsia="zh-CN" w:bidi="ar"/>
        </w:rPr>
        <w:sectPr>
          <w:footerReference r:id="rId5"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000000"/>
          <w:kern w:val="0"/>
          <w:sz w:val="32"/>
          <w:szCs w:val="32"/>
          <w:highlight w:val="none"/>
          <w:u w:val="none"/>
          <w:lang w:val="en-US" w:eastAsia="zh-CN" w:bidi="ar"/>
        </w:rPr>
        <w:t>详见公告内容。</w:t>
      </w:r>
    </w:p>
    <w:tbl>
      <w:tblPr>
        <w:tblStyle w:val="7"/>
        <w:tblpPr w:leftFromText="180" w:rightFromText="180" w:vertAnchor="text" w:horzAnchor="page" w:tblpXSpec="center" w:tblpY="218"/>
        <w:tblOverlap w:val="never"/>
        <w:tblW w:w="141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0"/>
        <w:gridCol w:w="930"/>
        <w:gridCol w:w="12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center"/>
              <w:textAlignment w:val="center"/>
              <w:rPr>
                <w:rFonts w:hint="eastAsia" w:ascii="仿宋_GB2312" w:hAnsi="仿宋_GB2312" w:eastAsia="仿宋_GB2312" w:cs="仿宋_GB2312"/>
                <w:b/>
                <w:bCs/>
                <w:i w:val="0"/>
                <w:iCs w:val="0"/>
                <w:color w:val="000000"/>
                <w:sz w:val="28"/>
                <w:szCs w:val="28"/>
                <w:highlight w:val="none"/>
                <w:u w:val="none"/>
              </w:rPr>
            </w:pPr>
            <w:r>
              <w:rPr>
                <w:rFonts w:hint="eastAsia" w:ascii="仿宋_GB2312" w:hAnsi="仿宋_GB2312" w:eastAsia="仿宋_GB2312" w:cs="仿宋_GB2312"/>
                <w:b/>
                <w:bCs/>
                <w:i w:val="0"/>
                <w:iCs w:val="0"/>
                <w:color w:val="000000"/>
                <w:kern w:val="0"/>
                <w:sz w:val="28"/>
                <w:szCs w:val="28"/>
                <w:highlight w:val="none"/>
                <w:u w:val="none"/>
                <w:lang w:val="en-US" w:eastAsia="zh-CN" w:bidi="ar"/>
              </w:rPr>
              <w:t>序号</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center"/>
              <w:textAlignment w:val="center"/>
              <w:rPr>
                <w:rFonts w:hint="eastAsia" w:ascii="仿宋_GB2312" w:hAnsi="仿宋_GB2312" w:eastAsia="仿宋_GB2312" w:cs="仿宋_GB2312"/>
                <w:b/>
                <w:bCs/>
                <w:i w:val="0"/>
                <w:iCs w:val="0"/>
                <w:color w:val="000000"/>
                <w:sz w:val="28"/>
                <w:szCs w:val="28"/>
                <w:highlight w:val="none"/>
                <w:u w:val="none"/>
              </w:rPr>
            </w:pPr>
            <w:r>
              <w:rPr>
                <w:rFonts w:hint="eastAsia" w:ascii="仿宋_GB2312" w:hAnsi="仿宋_GB2312" w:eastAsia="仿宋_GB2312" w:cs="仿宋_GB2312"/>
                <w:b/>
                <w:bCs/>
                <w:i w:val="0"/>
                <w:iCs w:val="0"/>
                <w:color w:val="000000"/>
                <w:kern w:val="0"/>
                <w:sz w:val="28"/>
                <w:szCs w:val="28"/>
                <w:highlight w:val="none"/>
                <w:u w:val="none"/>
                <w:lang w:val="en-US" w:eastAsia="zh-CN" w:bidi="ar"/>
              </w:rPr>
              <w:t>项目</w:t>
            </w:r>
          </w:p>
        </w:tc>
        <w:tc>
          <w:tcPr>
            <w:tcW w:w="12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ind w:firstLine="0" w:firstLineChars="0"/>
              <w:jc w:val="center"/>
              <w:textAlignment w:val="center"/>
              <w:rPr>
                <w:rFonts w:hint="eastAsia" w:ascii="仿宋_GB2312" w:hAnsi="仿宋_GB2312" w:eastAsia="仿宋_GB2312" w:cs="仿宋_GB2312"/>
                <w:b/>
                <w:bCs/>
                <w:i w:val="0"/>
                <w:iCs w:val="0"/>
                <w:color w:val="000000"/>
                <w:sz w:val="28"/>
                <w:szCs w:val="28"/>
                <w:highlight w:val="none"/>
                <w:u w:val="none"/>
              </w:rPr>
            </w:pPr>
            <w:r>
              <w:rPr>
                <w:rFonts w:hint="eastAsia" w:ascii="仿宋_GB2312" w:hAnsi="仿宋_GB2312" w:eastAsia="仿宋_GB2312" w:cs="仿宋_GB2312"/>
                <w:b/>
                <w:bCs/>
                <w:i w:val="0"/>
                <w:iCs w:val="0"/>
                <w:color w:val="000000"/>
                <w:kern w:val="0"/>
                <w:sz w:val="28"/>
                <w:szCs w:val="28"/>
                <w:highlight w:val="none"/>
                <w:u w:val="none"/>
                <w:lang w:val="en-US" w:eastAsia="zh-CN" w:bidi="ar"/>
              </w:rPr>
              <w:t>资格审查条件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jc w:val="center"/>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仿宋_GB2312" w:eastAsia="仿宋_GB2312" w:cs="仿宋_GB2312"/>
                <w:b/>
                <w:bCs/>
                <w:i w:val="0"/>
                <w:iCs w:val="0"/>
                <w:color w:val="000000"/>
                <w:sz w:val="28"/>
                <w:szCs w:val="28"/>
                <w:highlight w:val="none"/>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仿宋_GB2312" w:eastAsia="仿宋_GB2312" w:cs="仿宋_GB2312"/>
                <w:b/>
                <w:bCs/>
                <w:i w:val="0"/>
                <w:iCs w:val="0"/>
                <w:color w:val="000000"/>
                <w:sz w:val="28"/>
                <w:szCs w:val="28"/>
                <w:highlight w:val="none"/>
                <w:u w:val="none"/>
              </w:rPr>
            </w:pPr>
          </w:p>
        </w:tc>
        <w:tc>
          <w:tcPr>
            <w:tcW w:w="12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仿宋_GB2312" w:eastAsia="仿宋_GB2312" w:cs="仿宋_GB2312"/>
                <w:b/>
                <w:bCs/>
                <w:i w:val="0"/>
                <w:iCs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机构基本情况</w:t>
            </w:r>
          </w:p>
        </w:tc>
        <w:tc>
          <w:tcPr>
            <w:tcW w:w="1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1.具有独立承担民事责任的能力：具有工程咨询单位资信证书等相关资格；在中华人民共和国境内登记成立的法人或非法人组织，响应时提交有效的营业执照副本复印件。</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2.具有依法缴纳税收和社会保障资金的良好记录。</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3.近3年内其法定代表人或负责人未有行贿犯罪行为。</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4.近3年内机构或其拟提供服务的人员未受到国家司法机关、行政机关、监管部门、行业自律组织警告以上处罚、处分、惩戒。</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5.近3年内未受到刑事处罚或被责令停产停业、吊销许可证或者执照的，未被列入失信被执行人名单。</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highlight w:val="none"/>
                <w:u w:val="none"/>
                <w:lang w:val="en-US" w:eastAsia="zh-CN" w:bidi="ar"/>
              </w:rPr>
              <w:t>6.法定代表人或负责人为同一人或者存在直接控股、管理关系的不同供应商，不得同时参加本采购项目（或采购包）投标（响应）。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团队人员要求</w:t>
            </w:r>
          </w:p>
        </w:tc>
        <w:tc>
          <w:tcPr>
            <w:tcW w:w="1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1.团队人数不少于2人，不多于5人。</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2.团队负责人1名，需具有相关资质证书，且需执业5年（含）以上。</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3.在项目执行阶段，团队负责人需要全程参与调研、汇报、修改完善工作。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仿宋_GB2312" w:hAnsi="仿宋_GB2312" w:eastAsia="仿宋_GB2312" w:cs="仿宋_GB2312"/>
                <w:i w:val="0"/>
                <w:iCs w:val="0"/>
                <w:color w:val="000000"/>
                <w:sz w:val="28"/>
                <w:szCs w:val="28"/>
                <w:highlight w:val="none"/>
                <w:u w:val="none"/>
                <w:lang w:val="en-US"/>
              </w:rPr>
            </w:pPr>
            <w:r>
              <w:rPr>
                <w:rFonts w:hint="eastAsia" w:ascii="仿宋_GB2312" w:hAnsi="仿宋_GB2312" w:eastAsia="仿宋_GB2312" w:cs="仿宋_GB2312"/>
                <w:i w:val="0"/>
                <w:iCs w:val="0"/>
                <w:color w:val="000000"/>
                <w:kern w:val="0"/>
                <w:sz w:val="28"/>
                <w:szCs w:val="28"/>
                <w:highlight w:val="none"/>
                <w:u w:val="none"/>
                <w:lang w:val="en-US" w:eastAsia="zh-CN" w:bidi="ar"/>
              </w:rPr>
              <w:t>业绩经验</w:t>
            </w:r>
          </w:p>
        </w:tc>
        <w:tc>
          <w:tcPr>
            <w:tcW w:w="1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编制可行性研究报告相关业绩</w:t>
            </w:r>
            <w:r>
              <w:rPr>
                <w:rFonts w:hint="eastAsia" w:ascii="仿宋_GB2312" w:hAnsi="仿宋_GB2312" w:eastAsia="仿宋_GB2312" w:cs="仿宋_GB2312"/>
                <w:sz w:val="28"/>
                <w:szCs w:val="28"/>
                <w:lang w:val="en-US" w:eastAsia="zh-CN"/>
              </w:rPr>
              <w:t>说明</w:t>
            </w:r>
            <w:r>
              <w:rPr>
                <w:rFonts w:hint="eastAsia" w:ascii="仿宋_GB2312" w:hAnsi="仿宋_GB2312" w:eastAsia="仿宋_GB2312" w:cs="仿宋_GB2312"/>
                <w:sz w:val="28"/>
                <w:szCs w:val="28"/>
              </w:rPr>
              <w:t>。备注：须提供</w:t>
            </w:r>
            <w:r>
              <w:rPr>
                <w:rFonts w:hint="eastAsia" w:ascii="仿宋_GB2312" w:hAnsi="仿宋_GB2312" w:eastAsia="仿宋_GB2312" w:cs="仿宋_GB2312"/>
                <w:sz w:val="28"/>
                <w:szCs w:val="28"/>
                <w:lang w:val="en-US" w:eastAsia="zh-CN"/>
              </w:rPr>
              <w:t>相关</w:t>
            </w:r>
            <w:r>
              <w:rPr>
                <w:rFonts w:hint="eastAsia" w:ascii="仿宋_GB2312" w:hAnsi="仿宋_GB2312" w:eastAsia="仿宋_GB2312" w:cs="仿宋_GB2312"/>
                <w:sz w:val="28"/>
                <w:szCs w:val="28"/>
              </w:rPr>
              <w:t>证明材料</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服务协议</w:t>
            </w:r>
            <w:r>
              <w:rPr>
                <w:rFonts w:hint="eastAsia" w:ascii="仿宋_GB2312" w:hAnsi="仿宋_GB2312" w:eastAsia="仿宋_GB2312" w:cs="仿宋_GB2312"/>
                <w:sz w:val="28"/>
                <w:szCs w:val="28"/>
                <w:lang w:eastAsia="zh-CN"/>
              </w:rPr>
              <w:t>）</w:t>
            </w:r>
          </w:p>
        </w:tc>
      </w:tr>
    </w:tbl>
    <w:p>
      <w:pPr>
        <w:keepNext w:val="0"/>
        <w:keepLines w:val="0"/>
        <w:pageBreakBefore w:val="0"/>
        <w:widowControl w:val="0"/>
        <w:kinsoku/>
        <w:wordWrap w:val="0"/>
        <w:overflowPunct w:val="0"/>
        <w:topLinePunct w:val="0"/>
        <w:autoSpaceDE/>
        <w:autoSpaceDN/>
        <w:bidi w:val="0"/>
        <w:adjustRightInd w:val="0"/>
        <w:snapToGrid w:val="0"/>
        <w:spacing w:after="0" w:line="560" w:lineRule="exact"/>
        <w:ind w:firstLine="562" w:firstLineChars="200"/>
        <w:jc w:val="both"/>
        <w:textAlignment w:val="auto"/>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b/>
          <w:bCs/>
          <w:i w:val="0"/>
          <w:iCs w:val="0"/>
          <w:color w:val="000000"/>
          <w:kern w:val="0"/>
          <w:sz w:val="28"/>
          <w:szCs w:val="28"/>
          <w:highlight w:val="none"/>
          <w:u w:val="none"/>
          <w:lang w:val="en-US" w:eastAsia="zh-CN" w:bidi="ar"/>
        </w:rPr>
        <w:t>备注：</w:t>
      </w:r>
      <w:r>
        <w:rPr>
          <w:rFonts w:hint="eastAsia" w:ascii="仿宋_GB2312" w:hAnsi="仿宋_GB2312" w:eastAsia="仿宋_GB2312" w:cs="仿宋_GB2312"/>
          <w:i w:val="0"/>
          <w:iCs w:val="0"/>
          <w:color w:val="000000"/>
          <w:kern w:val="0"/>
          <w:sz w:val="28"/>
          <w:szCs w:val="28"/>
          <w:highlight w:val="none"/>
          <w:u w:val="none"/>
          <w:lang w:val="en-US" w:eastAsia="zh-CN" w:bidi="ar"/>
        </w:rPr>
        <w:t>上述条件要求中，以分支机构名义申报的，需提供分支机构数据；以总部名义申报的，需提供总部数据。不得交叉。</w:t>
      </w:r>
    </w:p>
    <w:p>
      <w:pPr>
        <w:bidi w:val="0"/>
        <w:ind w:left="0" w:leftChars="0" w:firstLine="0" w:firstLineChars="0"/>
        <w:jc w:val="left"/>
        <w:rPr>
          <w:rFonts w:hint="eastAsia" w:ascii="仿宋_GB2312" w:hAnsi="仿宋_GB2312" w:eastAsia="仿宋_GB2312" w:cs="仿宋_GB2312"/>
          <w:sz w:val="32"/>
          <w:szCs w:val="32"/>
          <w:lang w:val="en-US" w:eastAsia="zh-CN"/>
        </w:rPr>
        <w:sectPr>
          <w:pgSz w:w="16838" w:h="11906" w:orient="landscape"/>
          <w:pgMar w:top="1800" w:right="1440" w:bottom="1800" w:left="1440" w:header="851" w:footer="992" w:gutter="0"/>
          <w:cols w:space="425" w:num="1"/>
          <w:docGrid w:type="lines" w:linePitch="312" w:charSpace="0"/>
        </w:sectPr>
      </w:pPr>
    </w:p>
    <w:p>
      <w:pPr>
        <w:keepNext w:val="0"/>
        <w:keepLines w:val="0"/>
        <w:widowControl w:val="0"/>
        <w:suppressLineNumbers w:val="0"/>
        <w:adjustRightInd w:val="0"/>
        <w:snapToGrid w:val="0"/>
        <w:spacing w:after="0" w:line="520" w:lineRule="atLeast"/>
        <w:ind w:left="0" w:leftChars="0" w:firstLine="0" w:firstLineChars="0"/>
        <w:jc w:val="center"/>
        <w:rPr>
          <w:rFonts w:hint="eastAsia" w:ascii="仿宋_GB2312" w:hAnsi="仿宋_GB2312" w:eastAsia="仿宋_GB2312" w:cs="仿宋_GB2312"/>
          <w:sz w:val="32"/>
          <w:szCs w:val="32"/>
          <w:lang w:val="en-US" w:eastAsia="zh-CN"/>
        </w:rPr>
      </w:pPr>
      <w:r>
        <w:rPr>
          <w:rFonts w:hint="eastAsia" w:ascii="黑体" w:hAnsi="黑体" w:eastAsia="黑体" w:cs="黑体"/>
          <w:sz w:val="44"/>
          <w:szCs w:val="44"/>
          <w:lang w:val="en-US" w:eastAsia="zh-CN"/>
        </w:rPr>
        <w:t>响应文件格式</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响应文件需装订成册并按照以下格式编制：</w:t>
      </w:r>
    </w:p>
    <w:p>
      <w:pPr>
        <w:widowControl w:val="0"/>
        <w:numPr>
          <w:ilvl w:val="0"/>
          <w:numId w:val="1"/>
        </w:numPr>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响应文件封面</w:t>
      </w:r>
    </w:p>
    <w:p>
      <w:pPr>
        <w:widowControl w:val="0"/>
        <w:numPr>
          <w:ilvl w:val="0"/>
          <w:numId w:val="1"/>
        </w:numPr>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文件目录</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（三）响应内容</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1.机构情况介绍：包括但不限于营业执照、机构简介、行业荣誉、质量控制水平等证明材料。</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r>
        <w:rPr>
          <w:rFonts w:hint="eastAsia" w:ascii="仿宋_GB2312" w:hAnsi="仿宋_GB2312" w:eastAsia="仿宋_GB2312" w:cs="仿宋_GB2312"/>
          <w:highlight w:val="none"/>
          <w:lang w:val="en-US" w:eastAsia="zh-CN"/>
        </w:rPr>
        <w:t>相关证明材料：</w:t>
      </w:r>
      <w:r>
        <w:rPr>
          <w:rFonts w:hint="eastAsia" w:ascii="仿宋_GB2312" w:hAnsi="仿宋_GB2312" w:eastAsia="仿宋_GB2312" w:cs="仿宋_GB2312"/>
          <w:lang w:val="en-US" w:eastAsia="zh-CN"/>
        </w:rPr>
        <w:t>包含但不限于团队成员简介、执业证书、业绩情况等证明材料。</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3.服务团队成员名单</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4.诚信声明</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5.承诺函</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6.报价书</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7.其他材料</w:t>
      </w:r>
    </w:p>
    <w:p>
      <w:pPr>
        <w:widowControl w:val="0"/>
        <w:adjustRightInd w:val="0"/>
        <w:snapToGrid w:val="0"/>
        <w:spacing w:after="0" w:line="560" w:lineRule="exact"/>
        <w:ind w:firstLine="0" w:firstLineChars="0"/>
        <w:jc w:val="center"/>
        <w:rPr>
          <w:rFonts w:hint="eastAsia" w:ascii="黑体" w:hAnsi="黑体" w:eastAsia="黑体" w:cs="黑体"/>
          <w:sz w:val="44"/>
          <w:szCs w:val="44"/>
          <w:lang w:eastAsia="zh-CN"/>
        </w:rPr>
        <w:sectPr>
          <w:pgSz w:w="11906" w:h="16838"/>
          <w:pgMar w:top="1440" w:right="1800" w:bottom="1440" w:left="1800" w:header="851" w:footer="992" w:gutter="0"/>
          <w:cols w:space="425" w:num="1"/>
          <w:docGrid w:type="lines" w:linePitch="312" w:charSpace="0"/>
        </w:sectPr>
      </w:pPr>
    </w:p>
    <w:p>
      <w:pPr>
        <w:bidi w:val="0"/>
        <w:ind w:left="0" w:leftChars="0" w:firstLine="0" w:firstLineChars="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封面样式：</w:t>
      </w:r>
    </w:p>
    <w:p>
      <w:pPr>
        <w:widowControl/>
        <w:shd w:val="clear" w:color="auto" w:fill="FFFFFF"/>
        <w:wordWrap w:val="0"/>
        <w:overflowPunct w:val="0"/>
        <w:spacing w:after="0" w:line="240" w:lineRule="auto"/>
        <w:ind w:firstLine="0" w:firstLineChars="0"/>
        <w:jc w:val="both"/>
        <w:rPr>
          <w:rFonts w:hint="eastAsia" w:ascii="仿宋_GB2312" w:hAnsi="仿宋_GB2312" w:eastAsia="仿宋_GB2312" w:cs="仿宋_GB2312"/>
          <w:sz w:val="32"/>
          <w:szCs w:val="32"/>
          <w:lang w:val="en-US" w:eastAsia="zh-CN"/>
        </w:rPr>
      </w:pPr>
    </w:p>
    <w:p>
      <w:pPr>
        <w:widowControl/>
        <w:shd w:val="clear" w:color="auto" w:fill="FFFFFF"/>
        <w:wordWrap w:val="0"/>
        <w:overflowPunct w:val="0"/>
        <w:spacing w:after="0" w:line="240" w:lineRule="auto"/>
        <w:ind w:firstLine="0" w:firstLineChars="0"/>
        <w:jc w:val="center"/>
        <w:rPr>
          <w:rFonts w:hint="eastAsia" w:ascii="黑体" w:hAnsi="黑体" w:eastAsia="黑体" w:cs="黑体"/>
          <w:b w:val="0"/>
          <w:bCs w:val="0"/>
          <w:kern w:val="0"/>
          <w:sz w:val="44"/>
          <w:szCs w:val="44"/>
          <w:lang w:val="zh-TW" w:eastAsia="zh-TW"/>
        </w:rPr>
      </w:pPr>
      <w:r>
        <w:rPr>
          <w:rFonts w:hint="eastAsia" w:ascii="黑体" w:hAnsi="黑体" w:eastAsia="黑体" w:cs="黑体"/>
          <w:b w:val="0"/>
          <w:bCs w:val="0"/>
          <w:kern w:val="0"/>
          <w:sz w:val="44"/>
          <w:szCs w:val="44"/>
          <w:lang w:val="zh-TW" w:eastAsia="zh-TW"/>
        </w:rPr>
        <w:t>海南联合资产管理有限公司</w:t>
      </w:r>
    </w:p>
    <w:p>
      <w:pPr>
        <w:shd w:val="clear" w:color="auto" w:fill="FFFFFF"/>
        <w:wordWrap w:val="0"/>
        <w:overflowPunct w:val="0"/>
        <w:spacing w:after="0" w:line="240" w:lineRule="auto"/>
        <w:ind w:firstLine="0" w:firstLineChars="0"/>
        <w:jc w:val="center"/>
        <w:rPr>
          <w:rFonts w:hint="eastAsia" w:ascii="黑体" w:hAnsi="黑体" w:eastAsia="黑体" w:cs="黑体"/>
          <w:sz w:val="44"/>
          <w:szCs w:val="44"/>
          <w:lang w:val="zh-TW" w:eastAsia="zh-TW"/>
        </w:rPr>
      </w:pPr>
      <w:r>
        <w:rPr>
          <w:rFonts w:hint="eastAsia" w:ascii="黑体" w:hAnsi="黑体" w:eastAsia="黑体" w:cs="黑体"/>
          <w:sz w:val="44"/>
          <w:szCs w:val="44"/>
          <w:lang w:val="zh-TW" w:eastAsia="zh-TW"/>
        </w:rPr>
        <w:t>关于</w:t>
      </w:r>
      <w:r>
        <w:rPr>
          <w:rFonts w:hint="eastAsia" w:ascii="黑体" w:hAnsi="黑体" w:eastAsia="黑体" w:cs="黑体"/>
          <w:sz w:val="44"/>
          <w:szCs w:val="44"/>
          <w:lang w:val="en-US" w:eastAsia="zh-CN"/>
        </w:rPr>
        <w:t>选聘服务机构对华海路招商项目编制可行性研究报告</w:t>
      </w:r>
      <w:r>
        <w:rPr>
          <w:rFonts w:hint="eastAsia" w:ascii="黑体" w:hAnsi="黑体" w:eastAsia="黑体" w:cs="黑体"/>
          <w:sz w:val="44"/>
          <w:szCs w:val="44"/>
          <w:lang w:val="zh-TW" w:eastAsia="zh-TW"/>
        </w:rPr>
        <w:t>项目</w:t>
      </w: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2343150</wp:posOffset>
                </wp:positionH>
                <wp:positionV relativeFrom="paragraph">
                  <wp:posOffset>155575</wp:posOffset>
                </wp:positionV>
                <wp:extent cx="782955" cy="2038350"/>
                <wp:effectExtent l="0" t="0" r="9525" b="3810"/>
                <wp:wrapSquare wrapText="bothSides"/>
                <wp:docPr id="2" name="文本框 2"/>
                <wp:cNvGraphicFramePr/>
                <a:graphic xmlns:a="http://schemas.openxmlformats.org/drawingml/2006/main">
                  <a:graphicData uri="http://schemas.microsoft.com/office/word/2010/wordprocessingShape">
                    <wps:wsp>
                      <wps:cNvSpPr txBox="1"/>
                      <wps:spPr>
                        <a:xfrm>
                          <a:off x="0" y="0"/>
                          <a:ext cx="782955" cy="20383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wordWrap w:val="0"/>
                              <w:overflowPunct w:val="0"/>
                              <w:topLinePunct w:val="0"/>
                              <w:bidi w:val="0"/>
                              <w:adjustRightInd/>
                              <w:snapToGrid/>
                              <w:spacing w:after="0" w:line="240" w:lineRule="auto"/>
                              <w:ind w:firstLine="0" w:firstLineChars="0"/>
                              <w:jc w:val="center"/>
                              <w:textAlignment w:val="auto"/>
                              <w:rPr>
                                <w:rFonts w:hint="eastAsia" w:ascii="黑体" w:hAnsi="黑体" w:eastAsia="黑体" w:cs="黑体"/>
                                <w:sz w:val="72"/>
                                <w:szCs w:val="72"/>
                                <w:lang w:eastAsia="zh-CN"/>
                              </w:rPr>
                            </w:pPr>
                            <w:r>
                              <w:rPr>
                                <w:rFonts w:hint="eastAsia" w:ascii="黑体" w:hAnsi="黑体" w:eastAsia="黑体" w:cs="黑体"/>
                                <w:sz w:val="72"/>
                                <w:szCs w:val="72"/>
                                <w:lang w:val="en-US" w:eastAsia="zh-CN"/>
                              </w:rPr>
                              <w:t>响应文件</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4.5pt;margin-top:12.25pt;height:160.5pt;width:61.65pt;mso-wrap-distance-bottom:0pt;mso-wrap-distance-left:9pt;mso-wrap-distance-right:9pt;mso-wrap-distance-top:0pt;z-index:251659264;mso-width-relative:page;mso-height-relative:page;" fillcolor="#FFFFFF [3201]" filled="t" stroked="f" coordsize="21600,21600" o:gfxdata="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9D93AdkAAAAK&#10;AQAADwAAAAAAAAABACAAAAAiAAAAZHJzL2Rvd25yZXYueG1sUEsBAhQAFAAAAAgAh07iQEum8fZU&#10;AgAAkQQAAA4AAAAAAAAAAQAgAAAAKAEAAGRycy9lMm9Eb2MueG1sUEsFBgAAAAAGAAYAWQEAAO4F&#10;AAAAAA==&#10;">
                <v:fill on="t" focussize="0,0"/>
                <v:stroke on="f" weight="0.5pt"/>
                <v:imagedata o:title=""/>
                <o:lock v:ext="edit" aspectratio="f"/>
                <v:textbox style="layout-flow:vertical-ideographic;">
                  <w:txbxContent>
                    <w:p>
                      <w:pPr>
                        <w:keepNext w:val="0"/>
                        <w:keepLines w:val="0"/>
                        <w:pageBreakBefore w:val="0"/>
                        <w:widowControl/>
                        <w:kinsoku/>
                        <w:wordWrap w:val="0"/>
                        <w:overflowPunct w:val="0"/>
                        <w:topLinePunct w:val="0"/>
                        <w:bidi w:val="0"/>
                        <w:adjustRightInd/>
                        <w:snapToGrid/>
                        <w:spacing w:after="0" w:line="240" w:lineRule="auto"/>
                        <w:ind w:firstLine="0" w:firstLineChars="0"/>
                        <w:jc w:val="center"/>
                        <w:textAlignment w:val="auto"/>
                        <w:rPr>
                          <w:rFonts w:hint="eastAsia" w:ascii="黑体" w:hAnsi="黑体" w:eastAsia="黑体" w:cs="黑体"/>
                          <w:sz w:val="72"/>
                          <w:szCs w:val="72"/>
                          <w:lang w:eastAsia="zh-CN"/>
                        </w:rPr>
                      </w:pPr>
                      <w:r>
                        <w:rPr>
                          <w:rFonts w:hint="eastAsia" w:ascii="黑体" w:hAnsi="黑体" w:eastAsia="黑体" w:cs="黑体"/>
                          <w:sz w:val="72"/>
                          <w:szCs w:val="72"/>
                          <w:lang w:val="en-US" w:eastAsia="zh-CN"/>
                        </w:rPr>
                        <w:t>响应文件</w:t>
                      </w:r>
                    </w:p>
                  </w:txbxContent>
                </v:textbox>
                <w10:wrap type="square"/>
              </v:shape>
            </w:pict>
          </mc:Fallback>
        </mc:AlternateContent>
      </w: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spacing w:line="240" w:lineRule="auto"/>
        <w:ind w:firstLine="0" w:firstLineChars="0"/>
        <w:rPr>
          <w:rFonts w:hint="eastAsia" w:ascii="仿宋_GB2312" w:hAnsi="仿宋_GB2312" w:eastAsia="仿宋_GB2312" w:cs="仿宋_GB2312"/>
          <w:sz w:val="32"/>
          <w:szCs w:val="32"/>
          <w:lang w:val="en-US" w:eastAsia="zh-CN"/>
        </w:rPr>
      </w:pPr>
    </w:p>
    <w:p>
      <w:pPr>
        <w:spacing w:line="240" w:lineRule="auto"/>
        <w:ind w:firstLine="0" w:firstLineChars="0"/>
        <w:rPr>
          <w:rFonts w:hint="eastAsia" w:ascii="仿宋_GB2312" w:hAnsi="仿宋_GB2312" w:eastAsia="仿宋_GB2312" w:cs="仿宋_GB2312"/>
          <w:sz w:val="32"/>
          <w:szCs w:val="32"/>
          <w:lang w:val="en-US" w:eastAsia="zh-CN"/>
        </w:rPr>
      </w:pPr>
    </w:p>
    <w:p>
      <w:pPr>
        <w:spacing w:line="240" w:lineRule="auto"/>
        <w:ind w:firstLine="0" w:firstLineChars="0"/>
        <w:rPr>
          <w:rFonts w:hint="eastAsia" w:ascii="仿宋_GB2312" w:hAnsi="仿宋_GB2312" w:eastAsia="仿宋_GB2312" w:cs="仿宋_GB2312"/>
          <w:sz w:val="32"/>
          <w:szCs w:val="32"/>
          <w:lang w:val="en-US" w:eastAsia="zh-CN"/>
        </w:rPr>
      </w:pPr>
    </w:p>
    <w:p>
      <w:pPr>
        <w:spacing w:line="240" w:lineRule="auto"/>
        <w:ind w:firstLine="0" w:firstLineChars="0"/>
        <w:rPr>
          <w:rFonts w:hint="eastAsia" w:ascii="仿宋_GB2312" w:hAnsi="仿宋_GB2312" w:eastAsia="仿宋_GB2312" w:cs="仿宋_GB2312"/>
          <w:sz w:val="32"/>
          <w:szCs w:val="32"/>
          <w:lang w:val="en-US" w:eastAsia="zh-CN"/>
        </w:rPr>
      </w:pPr>
    </w:p>
    <w:p>
      <w:pPr>
        <w:spacing w:line="240" w:lineRule="auto"/>
        <w:ind w:firstLine="1920" w:firstLineChars="600"/>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参选供应商：</w:t>
      </w:r>
      <w:r>
        <w:rPr>
          <w:rFonts w:hint="eastAsia" w:ascii="仿宋_GB2312" w:hAnsi="仿宋_GB2312" w:eastAsia="仿宋_GB2312" w:cs="仿宋_GB2312"/>
          <w:sz w:val="32"/>
          <w:szCs w:val="32"/>
          <w:u w:val="single"/>
          <w:lang w:val="en-US" w:eastAsia="zh-CN"/>
        </w:rPr>
        <w:t xml:space="preserve">              </w:t>
      </w:r>
    </w:p>
    <w:p>
      <w:pPr>
        <w:spacing w:line="240" w:lineRule="auto"/>
        <w:ind w:firstLine="1920" w:firstLineChars="6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响 应时 间：</w:t>
      </w:r>
      <w:r>
        <w:rPr>
          <w:rFonts w:hint="eastAsia" w:ascii="仿宋_GB2312" w:hAnsi="仿宋_GB2312" w:eastAsia="仿宋_GB2312" w:cs="仿宋_GB2312"/>
          <w:sz w:val="32"/>
          <w:szCs w:val="32"/>
          <w:u w:val="single"/>
          <w:lang w:val="en-US" w:eastAsia="zh-CN"/>
        </w:rPr>
        <w:t xml:space="preserve">              </w:t>
      </w:r>
    </w:p>
    <w:p>
      <w:pPr>
        <w:ind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widowControl w:val="0"/>
        <w:adjustRightInd w:val="0"/>
        <w:snapToGrid w:val="0"/>
        <w:spacing w:after="0" w:line="560" w:lineRule="exact"/>
        <w:ind w:firstLine="0" w:firstLineChars="0"/>
        <w:jc w:val="center"/>
        <w:rPr>
          <w:rFonts w:hint="eastAsia" w:ascii="黑体" w:hAnsi="黑体" w:eastAsia="黑体" w:cs="黑体"/>
          <w:sz w:val="44"/>
          <w:szCs w:val="44"/>
          <w:lang w:eastAsia="zh-CN"/>
        </w:rPr>
      </w:pPr>
      <w:r>
        <w:rPr>
          <w:rFonts w:hint="eastAsia" w:ascii="黑体" w:hAnsi="黑体" w:eastAsia="黑体" w:cs="黑体"/>
          <w:sz w:val="44"/>
          <w:szCs w:val="44"/>
          <w:lang w:val="en-US" w:eastAsia="zh-CN"/>
        </w:rPr>
        <w:t>服务</w:t>
      </w:r>
      <w:r>
        <w:rPr>
          <w:rFonts w:hint="eastAsia" w:ascii="黑体" w:hAnsi="黑体" w:eastAsia="黑体" w:cs="黑体"/>
          <w:sz w:val="44"/>
          <w:szCs w:val="44"/>
          <w:lang w:eastAsia="zh-CN"/>
        </w:rPr>
        <w:t>团队成员名单</w:t>
      </w:r>
    </w:p>
    <w:p>
      <w:pPr>
        <w:widowControl w:val="0"/>
        <w:adjustRightInd w:val="0"/>
        <w:snapToGrid w:val="0"/>
        <w:spacing w:after="0" w:line="560" w:lineRule="exact"/>
        <w:ind w:firstLine="0" w:firstLineChars="0"/>
        <w:jc w:val="both"/>
        <w:rPr>
          <w:rFonts w:hint="eastAsia" w:ascii="仿宋_GB2312" w:hAnsi="仿宋_GB2312" w:eastAsia="仿宋_GB2312" w:cs="仿宋_GB2312"/>
          <w:lang w:eastAsia="zh-CN"/>
        </w:rPr>
      </w:pPr>
    </w:p>
    <w:p>
      <w:pPr>
        <w:widowControl w:val="0"/>
        <w:adjustRightInd w:val="0"/>
        <w:snapToGrid w:val="0"/>
        <w:spacing w:after="0" w:line="560" w:lineRule="exact"/>
        <w:ind w:firstLine="0" w:firstLineChars="0"/>
        <w:jc w:val="both"/>
        <w:rPr>
          <w:rFonts w:hint="eastAsia" w:ascii="仿宋_GB2312" w:hAnsi="仿宋_GB2312" w:eastAsia="仿宋_GB2312" w:cs="仿宋_GB2312"/>
          <w:b/>
          <w:bCs/>
          <w:lang w:eastAsia="zh-CN"/>
        </w:rPr>
      </w:pPr>
      <w:r>
        <w:rPr>
          <w:rFonts w:hint="eastAsia" w:ascii="仿宋_GB2312" w:hAnsi="仿宋_GB2312" w:eastAsia="仿宋_GB2312" w:cs="仿宋_GB2312"/>
          <w:b/>
          <w:bCs/>
          <w:lang w:eastAsia="zh-CN"/>
        </w:rPr>
        <w:t>致海南联合资产管理有限公司：</w:t>
      </w:r>
    </w:p>
    <w:p>
      <w:pPr>
        <w:widowControl w:val="0"/>
        <w:adjustRightInd w:val="0"/>
        <w:snapToGrid w:val="0"/>
        <w:spacing w:after="0" w:line="560" w:lineRule="exact"/>
        <w:ind w:left="0" w:leftChars="0" w:firstLine="640" w:firstLineChars="200"/>
        <w:jc w:val="both"/>
        <w:rPr>
          <w:rFonts w:hint="eastAsia" w:ascii="仿宋_GB2312" w:hAnsi="仿宋_GB2312" w:eastAsia="仿宋_GB2312" w:cs="仿宋_GB2312"/>
          <w:lang w:eastAsia="zh-CN"/>
        </w:rPr>
      </w:pP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lang w:eastAsia="zh-CN"/>
        </w:rPr>
        <w:t>机构（</w:t>
      </w:r>
      <w:r>
        <w:rPr>
          <w:rFonts w:hint="eastAsia" w:ascii="仿宋_GB2312" w:hAnsi="仿宋_GB2312" w:eastAsia="仿宋_GB2312" w:cs="仿宋_GB2312"/>
          <w:u w:val="single"/>
          <w:lang w:val="en-US" w:eastAsia="zh-CN"/>
        </w:rPr>
        <w:t>名称</w:t>
      </w:r>
      <w:r>
        <w:rPr>
          <w:rFonts w:hint="eastAsia" w:ascii="仿宋_GB2312" w:hAnsi="仿宋_GB2312" w:eastAsia="仿宋_GB2312" w:cs="仿宋_GB2312"/>
          <w:u w:val="single"/>
          <w:lang w:eastAsia="zh-CN"/>
        </w:rPr>
        <w:t>）</w:t>
      </w:r>
      <w:r>
        <w:rPr>
          <w:rFonts w:hint="eastAsia" w:ascii="仿宋_GB2312" w:hAnsi="仿宋_GB2312" w:eastAsia="仿宋_GB2312" w:cs="仿宋_GB2312"/>
          <w:lang w:eastAsia="zh-CN"/>
        </w:rPr>
        <w:t>郑重声明，我</w:t>
      </w:r>
      <w:r>
        <w:rPr>
          <w:rFonts w:hint="eastAsia" w:ascii="仿宋_GB2312" w:hAnsi="仿宋_GB2312" w:eastAsia="仿宋_GB2312" w:cs="仿宋_GB2312"/>
          <w:lang w:val="en-US" w:eastAsia="zh-CN"/>
        </w:rPr>
        <w:t>司</w:t>
      </w:r>
      <w:r>
        <w:rPr>
          <w:rFonts w:hint="eastAsia" w:ascii="仿宋_GB2312" w:hAnsi="仿宋_GB2312" w:eastAsia="仿宋_GB2312" w:cs="仿宋_GB2312"/>
          <w:lang w:eastAsia="zh-CN"/>
        </w:rPr>
        <w:t>拟委派下列人员作为</w:t>
      </w:r>
      <w:r>
        <w:rPr>
          <w:rFonts w:hint="eastAsia" w:ascii="仿宋_GB2312" w:hAnsi="仿宋_GB2312" w:eastAsia="仿宋_GB2312" w:cs="仿宋_GB2312"/>
          <w:lang w:val="en-US" w:eastAsia="zh-CN"/>
        </w:rPr>
        <w:t>本项目实施</w:t>
      </w:r>
      <w:r>
        <w:rPr>
          <w:rFonts w:hint="eastAsia" w:ascii="仿宋_GB2312" w:hAnsi="仿宋_GB2312" w:eastAsia="仿宋_GB2312" w:cs="仿宋_GB2312"/>
          <w:lang w:eastAsia="zh-CN"/>
        </w:rPr>
        <w:t>团队成员，并确保实际提供服务的团队负责人</w:t>
      </w:r>
      <w:r>
        <w:rPr>
          <w:rFonts w:hint="eastAsia" w:ascii="仿宋_GB2312" w:hAnsi="仿宋_GB2312" w:eastAsia="仿宋_GB2312" w:cs="仿宋_GB2312"/>
          <w:lang w:val="en-US" w:eastAsia="zh-CN"/>
        </w:rPr>
        <w:t>和</w:t>
      </w:r>
      <w:r>
        <w:rPr>
          <w:rFonts w:hint="eastAsia" w:ascii="仿宋_GB2312" w:hAnsi="仿宋_GB2312" w:eastAsia="仿宋_GB2312" w:cs="仿宋_GB2312"/>
          <w:lang w:eastAsia="zh-CN"/>
        </w:rPr>
        <w:t>现场负责人与下列人员一致：</w:t>
      </w:r>
    </w:p>
    <w:tbl>
      <w:tblPr>
        <w:tblStyle w:val="8"/>
        <w:tblW w:w="9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990"/>
        <w:gridCol w:w="785"/>
        <w:gridCol w:w="1549"/>
        <w:gridCol w:w="1239"/>
        <w:gridCol w:w="977"/>
        <w:gridCol w:w="1546"/>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序号</w:t>
            </w:r>
          </w:p>
        </w:tc>
        <w:tc>
          <w:tcPr>
            <w:tcW w:w="990"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姓名</w:t>
            </w:r>
          </w:p>
        </w:tc>
        <w:tc>
          <w:tcPr>
            <w:tcW w:w="785"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年龄</w:t>
            </w:r>
          </w:p>
        </w:tc>
        <w:tc>
          <w:tcPr>
            <w:tcW w:w="154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本项目</w:t>
            </w:r>
          </w:p>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任职</w:t>
            </w:r>
          </w:p>
        </w:tc>
        <w:tc>
          <w:tcPr>
            <w:tcW w:w="123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专业</w:t>
            </w:r>
          </w:p>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资格</w:t>
            </w:r>
          </w:p>
        </w:tc>
        <w:tc>
          <w:tcPr>
            <w:tcW w:w="977"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学历</w:t>
            </w:r>
          </w:p>
        </w:tc>
        <w:tc>
          <w:tcPr>
            <w:tcW w:w="154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执业年限</w:t>
            </w:r>
          </w:p>
        </w:tc>
        <w:tc>
          <w:tcPr>
            <w:tcW w:w="209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4"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990"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785"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54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23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977"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54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209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4"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990"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785"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54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23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977"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54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209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4"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990"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785"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54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23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977"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54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209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r>
    </w:tbl>
    <w:p>
      <w:pPr>
        <w:widowControl w:val="0"/>
        <w:adjustRightInd w:val="0"/>
        <w:snapToGrid w:val="0"/>
        <w:spacing w:after="0" w:line="560" w:lineRule="exact"/>
        <w:ind w:firstLine="0" w:firstLineChars="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填写说明：</w:t>
      </w:r>
    </w:p>
    <w:p>
      <w:pPr>
        <w:keepNext w:val="0"/>
        <w:keepLines w:val="0"/>
        <w:pageBreakBefore w:val="0"/>
        <w:widowControl w:val="0"/>
        <w:kinsoku/>
        <w:wordWrap w:val="0"/>
        <w:overflowPunct w:val="0"/>
        <w:topLinePunct w:val="0"/>
        <w:autoSpaceDE/>
        <w:autoSpaceDN/>
        <w:bidi w:val="0"/>
        <w:adjustRightInd w:val="0"/>
        <w:snapToGrid w:val="0"/>
        <w:spacing w:after="0" w:line="560" w:lineRule="exact"/>
        <w:ind w:firstLine="48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“本项目任职”分为团队负责人、</w:t>
      </w:r>
      <w:r>
        <w:rPr>
          <w:rFonts w:hint="eastAsia" w:ascii="仿宋_GB2312" w:hAnsi="仿宋_GB2312" w:eastAsia="仿宋_GB2312" w:cs="仿宋_GB2312"/>
          <w:sz w:val="32"/>
          <w:szCs w:val="32"/>
          <w:lang w:val="en-US" w:eastAsia="zh-CN"/>
        </w:rPr>
        <w:t>现场负责人和团队成员</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val="0"/>
        <w:overflowPunct w:val="0"/>
        <w:topLinePunct w:val="0"/>
        <w:autoSpaceDE/>
        <w:autoSpaceDN/>
        <w:bidi w:val="0"/>
        <w:adjustRightInd w:val="0"/>
        <w:snapToGrid w:val="0"/>
        <w:spacing w:after="0" w:line="560" w:lineRule="exact"/>
        <w:ind w:firstLine="48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“专业资格”包括执业资格证书和职称证书。</w:t>
      </w:r>
    </w:p>
    <w:p>
      <w:pPr>
        <w:keepNext w:val="0"/>
        <w:keepLines w:val="0"/>
        <w:pageBreakBefore w:val="0"/>
        <w:widowControl w:val="0"/>
        <w:kinsoku/>
        <w:wordWrap w:val="0"/>
        <w:overflowPunct w:val="0"/>
        <w:topLinePunct w:val="0"/>
        <w:autoSpaceDE/>
        <w:autoSpaceDN/>
        <w:bidi w:val="0"/>
        <w:adjustRightInd w:val="0"/>
        <w:snapToGrid w:val="0"/>
        <w:spacing w:after="0" w:line="560" w:lineRule="exact"/>
        <w:ind w:firstLine="48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“学历”填写最高学历。</w:t>
      </w:r>
    </w:p>
    <w:p>
      <w:pPr>
        <w:keepNext w:val="0"/>
        <w:keepLines w:val="0"/>
        <w:pageBreakBefore w:val="0"/>
        <w:widowControl w:val="0"/>
        <w:kinsoku/>
        <w:wordWrap w:val="0"/>
        <w:overflowPunct w:val="0"/>
        <w:topLinePunct w:val="0"/>
        <w:autoSpaceDE/>
        <w:autoSpaceDN/>
        <w:bidi w:val="0"/>
        <w:adjustRightInd w:val="0"/>
        <w:snapToGrid w:val="0"/>
        <w:spacing w:after="0" w:line="560" w:lineRule="exact"/>
        <w:ind w:firstLine="48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“备注”中可简要说明团队成员主要从事的业务范围或其他需说明的情况。</w:t>
      </w:r>
    </w:p>
    <w:p>
      <w:pPr>
        <w:widowControl w:val="0"/>
        <w:adjustRightInd w:val="0"/>
        <w:snapToGrid w:val="0"/>
        <w:spacing w:after="0" w:line="560" w:lineRule="exact"/>
        <w:ind w:firstLine="640"/>
        <w:jc w:val="both"/>
        <w:rPr>
          <w:rFonts w:hint="eastAsia" w:ascii="仿宋_GB2312" w:hAnsi="仿宋_GB2312" w:eastAsia="仿宋_GB2312" w:cs="仿宋_GB2312"/>
          <w:lang w:eastAsia="zh-CN"/>
        </w:rPr>
      </w:pPr>
    </w:p>
    <w:p>
      <w:pPr>
        <w:widowControl w:val="0"/>
        <w:adjustRightInd w:val="0"/>
        <w:snapToGrid w:val="0"/>
        <w:spacing w:after="0" w:line="560" w:lineRule="exact"/>
        <w:ind w:firstLine="640"/>
        <w:jc w:val="both"/>
        <w:rPr>
          <w:rFonts w:hint="eastAsia" w:ascii="仿宋_GB2312" w:hAnsi="仿宋_GB2312" w:eastAsia="仿宋_GB2312" w:cs="仿宋_GB2312"/>
          <w:lang w:eastAsia="zh-CN"/>
        </w:rPr>
      </w:pPr>
    </w:p>
    <w:p>
      <w:pPr>
        <w:widowControl w:val="0"/>
        <w:wordWrap w:val="0"/>
        <w:adjustRightInd w:val="0"/>
        <w:snapToGrid w:val="0"/>
        <w:spacing w:after="0" w:line="560" w:lineRule="exact"/>
        <w:ind w:firstLine="3520" w:firstLineChars="11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机构</w:t>
      </w:r>
      <w:r>
        <w:rPr>
          <w:rFonts w:hint="eastAsia" w:ascii="仿宋_GB2312" w:hAnsi="仿宋_GB2312" w:eastAsia="仿宋_GB2312" w:cs="仿宋_GB2312"/>
          <w:lang w:val="en-US" w:eastAsia="zh-CN"/>
        </w:rPr>
        <w:t>名称</w:t>
      </w:r>
      <w:r>
        <w:rPr>
          <w:rFonts w:hint="eastAsia" w:ascii="仿宋_GB2312" w:hAnsi="仿宋_GB2312" w:eastAsia="仿宋_GB2312" w:cs="仿宋_GB2312"/>
          <w:lang w:eastAsia="zh-CN"/>
        </w:rPr>
        <w:t>（盖章）：</w:t>
      </w:r>
    </w:p>
    <w:p>
      <w:pPr>
        <w:widowControl w:val="0"/>
        <w:wordWrap w:val="0"/>
        <w:adjustRightInd w:val="0"/>
        <w:snapToGrid w:val="0"/>
        <w:spacing w:after="0" w:line="560" w:lineRule="exact"/>
        <w:ind w:firstLine="3520" w:firstLineChars="1100"/>
        <w:jc w:val="both"/>
        <w:rPr>
          <w:rFonts w:hint="eastAsia" w:ascii="仿宋_GB2312" w:hAnsi="仿宋_GB2312" w:eastAsia="仿宋_GB2312" w:cs="仿宋_GB2312"/>
          <w:lang w:eastAsia="zh-CN"/>
        </w:rPr>
      </w:pPr>
      <w:r>
        <w:rPr>
          <w:rFonts w:hint="eastAsia" w:ascii="仿宋_GB2312" w:hAnsi="仿宋_GB2312" w:eastAsia="仿宋_GB2312" w:cs="仿宋_GB2312"/>
          <w:color w:val="000000"/>
          <w:sz w:val="32"/>
          <w:szCs w:val="32"/>
          <w:highlight w:val="none"/>
          <w:u w:val="none"/>
          <w:lang w:val="en-US" w:eastAsia="zh-CN" w:bidi="ar"/>
        </w:rPr>
        <w:t>法定代表人或负责人</w:t>
      </w:r>
      <w:r>
        <w:rPr>
          <w:rFonts w:hint="eastAsia" w:ascii="仿宋_GB2312" w:hAnsi="仿宋_GB2312" w:eastAsia="仿宋_GB2312" w:cs="仿宋_GB2312"/>
          <w:lang w:eastAsia="zh-CN"/>
        </w:rPr>
        <w:t>（签</w:t>
      </w:r>
      <w:r>
        <w:rPr>
          <w:rFonts w:hint="eastAsia" w:ascii="仿宋_GB2312" w:hAnsi="仿宋_GB2312" w:eastAsia="仿宋_GB2312" w:cs="仿宋_GB2312"/>
          <w:lang w:val="en-US" w:eastAsia="zh-CN"/>
        </w:rPr>
        <w:t>名</w:t>
      </w:r>
      <w:r>
        <w:rPr>
          <w:rFonts w:hint="eastAsia" w:ascii="仿宋_GB2312" w:hAnsi="仿宋_GB2312" w:eastAsia="仿宋_GB2312" w:cs="仿宋_GB2312"/>
          <w:lang w:eastAsia="zh-CN"/>
        </w:rPr>
        <w:t>）：</w:t>
      </w:r>
    </w:p>
    <w:p>
      <w:pPr>
        <w:widowControl w:val="0"/>
        <w:wordWrap w:val="0"/>
        <w:adjustRightInd w:val="0"/>
        <w:snapToGrid w:val="0"/>
        <w:spacing w:after="0" w:line="560" w:lineRule="exact"/>
        <w:ind w:firstLine="3520" w:firstLineChars="11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日期：</w:t>
      </w:r>
    </w:p>
    <w:p>
      <w:pPr>
        <w:ind w:left="0" w:leftChars="0" w:firstLine="0" w:firstLineChars="0"/>
        <w:rPr>
          <w:rFonts w:hint="eastAsia" w:ascii="黑体" w:hAnsi="黑体" w:eastAsia="黑体" w:cs="黑体"/>
          <w:sz w:val="44"/>
          <w:szCs w:val="44"/>
          <w:lang w:eastAsia="zh-CN"/>
        </w:rPr>
      </w:pPr>
      <w:r>
        <w:rPr>
          <w:rFonts w:hint="eastAsia" w:ascii="黑体" w:hAnsi="黑体" w:eastAsia="黑体" w:cs="黑体"/>
          <w:sz w:val="44"/>
          <w:szCs w:val="44"/>
          <w:lang w:eastAsia="zh-CN"/>
        </w:rPr>
        <w:br w:type="page"/>
      </w:r>
    </w:p>
    <w:p>
      <w:pPr>
        <w:widowControl w:val="0"/>
        <w:wordWrap w:val="0"/>
        <w:adjustRightInd w:val="0"/>
        <w:snapToGrid w:val="0"/>
        <w:spacing w:after="0" w:line="560" w:lineRule="exact"/>
        <w:ind w:left="0" w:leftChars="0" w:firstLine="0" w:firstLineChars="0"/>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诚 信 声 明</w:t>
      </w:r>
    </w:p>
    <w:p>
      <w:pPr>
        <w:pStyle w:val="6"/>
        <w:spacing w:before="0" w:beforeAutospacing="0" w:after="0" w:afterAutospacing="0" w:line="560" w:lineRule="exact"/>
        <w:rPr>
          <w:rFonts w:hint="eastAsia" w:ascii="仿宋_GB2312" w:hAnsi="仿宋_GB2312" w:eastAsia="仿宋_GB2312" w:cs="仿宋_GB2312"/>
          <w:sz w:val="32"/>
          <w:szCs w:val="32"/>
        </w:rPr>
      </w:pPr>
    </w:p>
    <w:p>
      <w:pPr>
        <w:widowControl w:val="0"/>
        <w:adjustRightInd w:val="0"/>
        <w:snapToGrid w:val="0"/>
        <w:spacing w:after="0" w:line="560" w:lineRule="exact"/>
        <w:ind w:firstLine="0" w:firstLineChars="0"/>
        <w:jc w:val="both"/>
        <w:rPr>
          <w:rFonts w:hint="eastAsia" w:ascii="仿宋_GB2312" w:hAnsi="仿宋_GB2312" w:eastAsia="仿宋_GB2312" w:cs="仿宋_GB2312"/>
          <w:b/>
          <w:bCs/>
          <w:lang w:eastAsia="zh-CN"/>
        </w:rPr>
      </w:pPr>
      <w:r>
        <w:rPr>
          <w:rFonts w:hint="eastAsia" w:ascii="仿宋_GB2312" w:hAnsi="仿宋_GB2312" w:eastAsia="仿宋_GB2312" w:cs="仿宋_GB2312"/>
          <w:b/>
          <w:bCs/>
          <w:lang w:eastAsia="zh-CN"/>
        </w:rPr>
        <w:t>致海南联合资产管理有限公司：</w:t>
      </w:r>
    </w:p>
    <w:p>
      <w:pPr>
        <w:widowControl w:val="0"/>
        <w:adjustRightInd w:val="0"/>
        <w:snapToGrid w:val="0"/>
        <w:spacing w:after="0" w:line="560" w:lineRule="exact"/>
        <w:ind w:firstLine="640"/>
        <w:jc w:val="both"/>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关于你司</w:t>
      </w:r>
      <w:r>
        <w:rPr>
          <w:rFonts w:hint="eastAsia" w:ascii="仿宋_GB2312" w:hAnsi="仿宋_GB2312" w:eastAsia="仿宋_GB2312" w:cs="仿宋_GB2312"/>
          <w:lang w:eastAsia="zh-CN"/>
        </w:rPr>
        <w:t>组织的</w:t>
      </w:r>
      <w:r>
        <w:rPr>
          <w:rFonts w:hint="eastAsia" w:ascii="仿宋_GB2312" w:hAnsi="仿宋_GB2312" w:eastAsia="仿宋_GB2312" w:cs="仿宋_GB2312"/>
          <w:lang w:val="en-US" w:eastAsia="zh-CN"/>
        </w:rPr>
        <w:t>选聘服务机构对华海路招商项目编制可行性研究报告项目</w:t>
      </w:r>
      <w:r>
        <w:rPr>
          <w:rFonts w:hint="eastAsia" w:ascii="仿宋_GB2312" w:hAnsi="仿宋_GB2312" w:eastAsia="仿宋_GB2312" w:cs="仿宋_GB2312"/>
          <w:lang w:eastAsia="zh-CN"/>
        </w:rPr>
        <w:t>，</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lang w:eastAsia="zh-CN"/>
        </w:rPr>
        <w:t>机构（</w:t>
      </w:r>
      <w:r>
        <w:rPr>
          <w:rFonts w:hint="eastAsia" w:ascii="仿宋_GB2312" w:hAnsi="仿宋_GB2312" w:eastAsia="仿宋_GB2312" w:cs="仿宋_GB2312"/>
          <w:u w:val="single"/>
          <w:lang w:val="en-US" w:eastAsia="zh-CN"/>
        </w:rPr>
        <w:t>名称</w:t>
      </w:r>
      <w:r>
        <w:rPr>
          <w:rFonts w:hint="eastAsia" w:ascii="仿宋_GB2312" w:hAnsi="仿宋_GB2312" w:eastAsia="仿宋_GB2312" w:cs="仿宋_GB2312"/>
          <w:u w:val="single"/>
          <w:lang w:eastAsia="zh-CN"/>
        </w:rPr>
        <w:t>）</w:t>
      </w:r>
      <w:r>
        <w:rPr>
          <w:rFonts w:hint="eastAsia" w:ascii="仿宋_GB2312" w:hAnsi="仿宋_GB2312" w:eastAsia="仿宋_GB2312" w:cs="仿宋_GB2312"/>
          <w:lang w:eastAsia="zh-CN"/>
        </w:rPr>
        <w:t>郑重声明如下：</w:t>
      </w:r>
    </w:p>
    <w:p>
      <w:pPr>
        <w:widowControl w:val="0"/>
        <w:adjustRightInd w:val="0"/>
        <w:snapToGrid w:val="0"/>
        <w:spacing w:after="0" w:line="560" w:lineRule="exact"/>
        <w:ind w:firstLine="64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我</w:t>
      </w:r>
      <w:r>
        <w:rPr>
          <w:rFonts w:hint="eastAsia" w:ascii="仿宋_GB2312" w:hAnsi="仿宋_GB2312" w:eastAsia="仿宋_GB2312" w:cs="仿宋_GB2312"/>
          <w:lang w:val="en-US" w:eastAsia="zh-CN"/>
        </w:rPr>
        <w:t>司</w:t>
      </w:r>
      <w:r>
        <w:rPr>
          <w:rFonts w:hint="eastAsia" w:ascii="仿宋_GB2312" w:hAnsi="仿宋_GB2312" w:eastAsia="仿宋_GB2312" w:cs="仿宋_GB2312"/>
          <w:lang w:eastAsia="zh-CN"/>
        </w:rPr>
        <w:t>具有良好的行业信誉和健全的内部控制制度，具有履行合同所必需的专业技术能力，有依法缴纳税收和社会保障资金的良好记录，近3年内我</w:t>
      </w:r>
      <w:r>
        <w:rPr>
          <w:rFonts w:hint="eastAsia" w:ascii="仿宋_GB2312" w:hAnsi="仿宋_GB2312" w:eastAsia="仿宋_GB2312" w:cs="仿宋_GB2312"/>
          <w:lang w:val="en-US" w:eastAsia="zh-CN"/>
        </w:rPr>
        <w:t>司</w:t>
      </w:r>
      <w:r>
        <w:rPr>
          <w:rFonts w:hint="eastAsia" w:ascii="仿宋_GB2312" w:hAnsi="仿宋_GB2312" w:eastAsia="仿宋_GB2312" w:cs="仿宋_GB2312"/>
          <w:color w:val="000000"/>
          <w:sz w:val="32"/>
          <w:szCs w:val="32"/>
          <w:highlight w:val="none"/>
          <w:u w:val="none"/>
          <w:lang w:val="en-US" w:eastAsia="zh-CN" w:bidi="ar"/>
        </w:rPr>
        <w:t>法定代表人或负责人</w:t>
      </w:r>
      <w:r>
        <w:rPr>
          <w:rFonts w:hint="eastAsia" w:ascii="仿宋_GB2312" w:hAnsi="仿宋_GB2312" w:eastAsia="仿宋_GB2312" w:cs="仿宋_GB2312"/>
          <w:lang w:eastAsia="zh-CN"/>
        </w:rPr>
        <w:t>未有行贿犯罪行为，近</w:t>
      </w:r>
      <w:r>
        <w:rPr>
          <w:rFonts w:hint="eastAsia" w:ascii="仿宋_GB2312" w:hAnsi="仿宋_GB2312" w:eastAsia="仿宋_GB2312" w:cs="仿宋_GB2312"/>
          <w:lang w:val="en-US" w:eastAsia="zh-CN"/>
        </w:rPr>
        <w:t>3</w:t>
      </w:r>
      <w:r>
        <w:rPr>
          <w:rFonts w:hint="eastAsia" w:ascii="仿宋_GB2312" w:hAnsi="仿宋_GB2312" w:eastAsia="仿宋_GB2312" w:cs="仿宋_GB2312"/>
          <w:lang w:eastAsia="zh-CN"/>
        </w:rPr>
        <w:t>年内我</w:t>
      </w:r>
      <w:r>
        <w:rPr>
          <w:rFonts w:hint="eastAsia" w:ascii="仿宋_GB2312" w:hAnsi="仿宋_GB2312" w:eastAsia="仿宋_GB2312" w:cs="仿宋_GB2312"/>
          <w:lang w:val="en-US" w:eastAsia="zh-CN"/>
        </w:rPr>
        <w:t>司</w:t>
      </w:r>
      <w:r>
        <w:rPr>
          <w:rFonts w:hint="eastAsia" w:ascii="仿宋_GB2312" w:hAnsi="仿宋_GB2312" w:eastAsia="仿宋_GB2312" w:cs="仿宋_GB2312"/>
          <w:lang w:eastAsia="zh-CN"/>
        </w:rPr>
        <w:t>或其拟提供服务的</w:t>
      </w:r>
      <w:r>
        <w:rPr>
          <w:rFonts w:hint="eastAsia" w:ascii="仿宋_GB2312" w:hAnsi="仿宋_GB2312" w:eastAsia="仿宋_GB2312" w:cs="仿宋_GB2312"/>
          <w:lang w:val="en-US" w:eastAsia="zh-CN"/>
        </w:rPr>
        <w:t>人员</w:t>
      </w:r>
      <w:r>
        <w:rPr>
          <w:rFonts w:hint="eastAsia" w:ascii="仿宋_GB2312" w:hAnsi="仿宋_GB2312" w:eastAsia="仿宋_GB2312" w:cs="仿宋_GB2312"/>
          <w:lang w:eastAsia="zh-CN"/>
        </w:rPr>
        <w:t>未受到国家司法机关、行政机关、监管部门、行业自律组织警告以上处罚、处分、惩戒，近</w:t>
      </w:r>
      <w:r>
        <w:rPr>
          <w:rFonts w:hint="eastAsia" w:ascii="仿宋_GB2312" w:hAnsi="仿宋_GB2312" w:eastAsia="仿宋_GB2312" w:cs="仿宋_GB2312"/>
          <w:lang w:val="en-US" w:eastAsia="zh-CN"/>
        </w:rPr>
        <w:t>3</w:t>
      </w:r>
      <w:r>
        <w:rPr>
          <w:rFonts w:hint="eastAsia" w:ascii="仿宋_GB2312" w:hAnsi="仿宋_GB2312" w:eastAsia="仿宋_GB2312" w:cs="仿宋_GB2312"/>
          <w:lang w:eastAsia="zh-CN"/>
        </w:rPr>
        <w:t>年内未受到刑事处罚或被责令停产停业、吊销许可证或者执照的，未被列入失信被执行人名单，符合</w:t>
      </w:r>
      <w:r>
        <w:rPr>
          <w:rFonts w:hint="eastAsia" w:ascii="仿宋_GB2312" w:hAnsi="仿宋_GB2312" w:eastAsia="仿宋_GB2312" w:cs="仿宋_GB2312"/>
          <w:lang w:val="en-US" w:eastAsia="zh-CN"/>
        </w:rPr>
        <w:t>比选文件</w:t>
      </w:r>
      <w:r>
        <w:rPr>
          <w:rFonts w:hint="eastAsia" w:ascii="仿宋_GB2312" w:hAnsi="仿宋_GB2312" w:eastAsia="仿宋_GB2312" w:cs="仿宋_GB2312"/>
          <w:lang w:eastAsia="zh-CN"/>
        </w:rPr>
        <w:t>规定的资格条件。</w:t>
      </w:r>
    </w:p>
    <w:p>
      <w:pPr>
        <w:widowControl w:val="0"/>
        <w:numPr>
          <w:ilvl w:val="0"/>
          <w:numId w:val="0"/>
        </w:numPr>
        <w:adjustRightInd w:val="0"/>
        <w:snapToGrid w:val="0"/>
        <w:spacing w:after="0" w:line="560" w:lineRule="exact"/>
        <w:ind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如出现违反上述</w:t>
      </w:r>
      <w:r>
        <w:rPr>
          <w:rFonts w:hint="eastAsia" w:ascii="仿宋_GB2312" w:hAnsi="仿宋_GB2312" w:eastAsia="仿宋_GB2312" w:cs="仿宋_GB2312"/>
          <w:b w:val="0"/>
          <w:bCs w:val="0"/>
          <w:lang w:val="en-US" w:eastAsia="zh-CN"/>
        </w:rPr>
        <w:t>声明</w:t>
      </w:r>
      <w:r>
        <w:rPr>
          <w:rFonts w:hint="eastAsia" w:ascii="仿宋_GB2312" w:hAnsi="仿宋_GB2312" w:eastAsia="仿宋_GB2312" w:cs="仿宋_GB2312"/>
          <w:b w:val="0"/>
          <w:bCs w:val="0"/>
          <w:lang w:eastAsia="zh-CN"/>
        </w:rPr>
        <w:t>的行为，</w:t>
      </w:r>
      <w:r>
        <w:rPr>
          <w:rFonts w:hint="eastAsia" w:ascii="仿宋_GB2312" w:hAnsi="仿宋_GB2312" w:eastAsia="仿宋_GB2312" w:cs="仿宋_GB2312"/>
          <w:b w:val="0"/>
          <w:bCs w:val="0"/>
          <w:lang w:val="en-US" w:eastAsia="zh-CN"/>
        </w:rPr>
        <w:t>我司</w:t>
      </w:r>
      <w:r>
        <w:rPr>
          <w:rFonts w:hint="eastAsia" w:ascii="仿宋_GB2312" w:hAnsi="仿宋_GB2312" w:eastAsia="仿宋_GB2312" w:cs="仿宋_GB2312"/>
          <w:b w:val="0"/>
          <w:bCs w:val="0"/>
          <w:lang w:eastAsia="zh-CN"/>
        </w:rPr>
        <w:t>将承担相应的法律责任，且</w:t>
      </w:r>
      <w:r>
        <w:rPr>
          <w:rFonts w:hint="eastAsia" w:ascii="仿宋_GB2312" w:hAnsi="仿宋_GB2312" w:eastAsia="仿宋_GB2312" w:cs="仿宋_GB2312"/>
          <w:b w:val="0"/>
          <w:bCs w:val="0"/>
          <w:lang w:val="en-US" w:eastAsia="zh-CN"/>
        </w:rPr>
        <w:t>你司</w:t>
      </w:r>
      <w:r>
        <w:rPr>
          <w:rFonts w:hint="eastAsia" w:ascii="仿宋_GB2312" w:hAnsi="仿宋_GB2312" w:eastAsia="仿宋_GB2312" w:cs="仿宋_GB2312"/>
          <w:b w:val="0"/>
          <w:bCs w:val="0"/>
          <w:lang w:eastAsia="zh-CN"/>
        </w:rPr>
        <w:t>有权取消</w:t>
      </w:r>
      <w:r>
        <w:rPr>
          <w:rFonts w:hint="eastAsia" w:ascii="仿宋_GB2312" w:hAnsi="仿宋_GB2312" w:eastAsia="仿宋_GB2312" w:cs="仿宋_GB2312"/>
          <w:b w:val="0"/>
          <w:bCs w:val="0"/>
          <w:lang w:val="en-US" w:eastAsia="zh-CN"/>
        </w:rPr>
        <w:t>我司</w:t>
      </w:r>
      <w:r>
        <w:rPr>
          <w:rFonts w:hint="eastAsia" w:ascii="仿宋_GB2312" w:hAnsi="仿宋_GB2312" w:eastAsia="仿宋_GB2312" w:cs="仿宋_GB2312"/>
          <w:b w:val="0"/>
          <w:bCs w:val="0"/>
          <w:lang w:eastAsia="zh-CN"/>
        </w:rPr>
        <w:t>的</w:t>
      </w:r>
      <w:r>
        <w:rPr>
          <w:rFonts w:hint="eastAsia" w:ascii="仿宋_GB2312" w:hAnsi="仿宋_GB2312" w:eastAsia="仿宋_GB2312" w:cs="仿宋_GB2312"/>
          <w:b w:val="0"/>
          <w:bCs w:val="0"/>
          <w:lang w:val="en-US" w:eastAsia="zh-CN"/>
        </w:rPr>
        <w:t>参选</w:t>
      </w:r>
      <w:r>
        <w:rPr>
          <w:rFonts w:hint="eastAsia" w:ascii="仿宋_GB2312" w:hAnsi="仿宋_GB2312" w:eastAsia="仿宋_GB2312" w:cs="仿宋_GB2312"/>
          <w:b w:val="0"/>
          <w:bCs w:val="0"/>
          <w:lang w:eastAsia="zh-CN"/>
        </w:rPr>
        <w:t>资格。</w:t>
      </w:r>
    </w:p>
    <w:p>
      <w:pPr>
        <w:widowControl w:val="0"/>
        <w:adjustRightInd w:val="0"/>
        <w:snapToGrid w:val="0"/>
        <w:spacing w:after="0" w:line="560" w:lineRule="exact"/>
        <w:ind w:firstLine="64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特此声明</w:t>
      </w:r>
    </w:p>
    <w:p>
      <w:pPr>
        <w:widowControl w:val="0"/>
        <w:adjustRightInd w:val="0"/>
        <w:snapToGrid w:val="0"/>
        <w:spacing w:after="0" w:line="560" w:lineRule="exact"/>
        <w:ind w:left="0" w:leftChars="0" w:firstLine="0" w:firstLineChars="0"/>
        <w:jc w:val="both"/>
        <w:rPr>
          <w:rFonts w:hint="eastAsia" w:ascii="仿宋_GB2312" w:hAnsi="仿宋_GB2312" w:eastAsia="仿宋_GB2312" w:cs="仿宋_GB2312"/>
          <w:lang w:eastAsia="zh-CN"/>
        </w:rPr>
      </w:pPr>
    </w:p>
    <w:p>
      <w:pPr>
        <w:widowControl w:val="0"/>
        <w:adjustRightInd w:val="0"/>
        <w:snapToGrid w:val="0"/>
        <w:spacing w:after="0" w:line="560" w:lineRule="exact"/>
        <w:ind w:left="0" w:leftChars="0" w:firstLine="0" w:firstLineChars="0"/>
        <w:jc w:val="both"/>
        <w:rPr>
          <w:rFonts w:hint="eastAsia" w:ascii="仿宋_GB2312" w:hAnsi="仿宋_GB2312" w:eastAsia="仿宋_GB2312" w:cs="仿宋_GB2312"/>
          <w:lang w:eastAsia="zh-CN"/>
        </w:rPr>
      </w:pPr>
    </w:p>
    <w:p>
      <w:pPr>
        <w:widowControl w:val="0"/>
        <w:wordWrap w:val="0"/>
        <w:adjustRightInd w:val="0"/>
        <w:snapToGrid w:val="0"/>
        <w:spacing w:after="0" w:line="560" w:lineRule="exact"/>
        <w:ind w:firstLine="3520" w:firstLineChars="11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机构</w:t>
      </w:r>
      <w:r>
        <w:rPr>
          <w:rFonts w:hint="eastAsia" w:ascii="仿宋_GB2312" w:hAnsi="仿宋_GB2312" w:eastAsia="仿宋_GB2312" w:cs="仿宋_GB2312"/>
          <w:lang w:val="en-US" w:eastAsia="zh-CN"/>
        </w:rPr>
        <w:t>名称</w:t>
      </w:r>
      <w:r>
        <w:rPr>
          <w:rFonts w:hint="eastAsia" w:ascii="仿宋_GB2312" w:hAnsi="仿宋_GB2312" w:eastAsia="仿宋_GB2312" w:cs="仿宋_GB2312"/>
          <w:lang w:eastAsia="zh-CN"/>
        </w:rPr>
        <w:t>（盖章）：</w:t>
      </w:r>
    </w:p>
    <w:p>
      <w:pPr>
        <w:widowControl w:val="0"/>
        <w:wordWrap w:val="0"/>
        <w:adjustRightInd w:val="0"/>
        <w:snapToGrid w:val="0"/>
        <w:spacing w:after="0" w:line="560" w:lineRule="exact"/>
        <w:ind w:firstLine="3520" w:firstLineChars="1100"/>
        <w:jc w:val="both"/>
        <w:rPr>
          <w:rFonts w:hint="eastAsia" w:ascii="仿宋_GB2312" w:hAnsi="仿宋_GB2312" w:eastAsia="仿宋_GB2312" w:cs="仿宋_GB2312"/>
          <w:lang w:eastAsia="zh-CN"/>
        </w:rPr>
      </w:pPr>
      <w:r>
        <w:rPr>
          <w:rFonts w:hint="eastAsia" w:ascii="仿宋_GB2312" w:hAnsi="仿宋_GB2312" w:eastAsia="仿宋_GB2312" w:cs="仿宋_GB2312"/>
          <w:color w:val="000000"/>
          <w:sz w:val="32"/>
          <w:szCs w:val="32"/>
          <w:highlight w:val="none"/>
          <w:u w:val="none"/>
          <w:lang w:val="en-US" w:eastAsia="zh-CN" w:bidi="ar"/>
        </w:rPr>
        <w:t>法定代表人或负责人</w:t>
      </w:r>
      <w:r>
        <w:rPr>
          <w:rFonts w:hint="eastAsia" w:ascii="仿宋_GB2312" w:hAnsi="仿宋_GB2312" w:eastAsia="仿宋_GB2312" w:cs="仿宋_GB2312"/>
          <w:lang w:eastAsia="zh-CN"/>
        </w:rPr>
        <w:t>（签</w:t>
      </w:r>
      <w:r>
        <w:rPr>
          <w:rFonts w:hint="eastAsia" w:ascii="仿宋_GB2312" w:hAnsi="仿宋_GB2312" w:eastAsia="仿宋_GB2312" w:cs="仿宋_GB2312"/>
          <w:lang w:val="en-US" w:eastAsia="zh-CN"/>
        </w:rPr>
        <w:t>名</w:t>
      </w:r>
      <w:r>
        <w:rPr>
          <w:rFonts w:hint="eastAsia" w:ascii="仿宋_GB2312" w:hAnsi="仿宋_GB2312" w:eastAsia="仿宋_GB2312" w:cs="仿宋_GB2312"/>
          <w:lang w:eastAsia="zh-CN"/>
        </w:rPr>
        <w:t>）：</w:t>
      </w:r>
    </w:p>
    <w:p>
      <w:pPr>
        <w:widowControl w:val="0"/>
        <w:wordWrap w:val="0"/>
        <w:adjustRightInd w:val="0"/>
        <w:snapToGrid w:val="0"/>
        <w:spacing w:after="0" w:line="560" w:lineRule="exact"/>
        <w:ind w:firstLine="3520" w:firstLineChars="1100"/>
        <w:jc w:val="both"/>
        <w:rPr>
          <w:lang w:eastAsia="zh-CN"/>
        </w:rPr>
      </w:pPr>
      <w:r>
        <w:rPr>
          <w:rFonts w:hint="eastAsia" w:ascii="仿宋_GB2312" w:hAnsi="仿宋_GB2312" w:eastAsia="仿宋_GB2312" w:cs="仿宋_GB2312"/>
          <w:lang w:eastAsia="zh-CN"/>
        </w:rPr>
        <w:t>日期：</w:t>
      </w:r>
    </w:p>
    <w:p>
      <w:pPr>
        <w:ind w:left="0" w:leftChars="0" w:firstLine="0" w:firstLineChars="0"/>
        <w:rPr>
          <w:rFonts w:hint="eastAsia" w:ascii="黑体" w:hAnsi="黑体" w:eastAsia="黑体" w:cs="黑体"/>
          <w:sz w:val="44"/>
          <w:szCs w:val="44"/>
          <w:lang w:eastAsia="zh-CN"/>
        </w:rPr>
      </w:pPr>
      <w:r>
        <w:rPr>
          <w:rFonts w:hint="eastAsia" w:ascii="黑体" w:hAnsi="黑体" w:eastAsia="黑体" w:cs="黑体"/>
          <w:sz w:val="44"/>
          <w:szCs w:val="44"/>
          <w:lang w:eastAsia="zh-CN"/>
        </w:rPr>
        <w:br w:type="page"/>
      </w:r>
    </w:p>
    <w:p>
      <w:pPr>
        <w:spacing w:after="0"/>
        <w:ind w:firstLine="0" w:firstLineChars="0"/>
        <w:jc w:val="center"/>
        <w:rPr>
          <w:rFonts w:hint="eastAsia" w:ascii="黑体" w:hAnsi="黑体" w:eastAsia="黑体" w:cs="黑体"/>
          <w:b/>
          <w:bCs/>
          <w:sz w:val="44"/>
          <w:szCs w:val="44"/>
          <w:highlight w:val="none"/>
        </w:rPr>
      </w:pPr>
      <w:r>
        <w:rPr>
          <w:rFonts w:hint="eastAsia" w:ascii="黑体" w:hAnsi="黑体" w:eastAsia="黑体" w:cs="黑体"/>
          <w:sz w:val="44"/>
          <w:szCs w:val="44"/>
          <w:lang w:eastAsia="zh-CN"/>
        </w:rPr>
        <w:t>承</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诺</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函</w:t>
      </w:r>
    </w:p>
    <w:p>
      <w:pPr>
        <w:ind w:firstLine="0" w:firstLineChars="0"/>
        <w:rPr>
          <w:rFonts w:hint="eastAsia" w:ascii="仿宋_GB2312" w:hAnsi="仿宋_GB2312" w:eastAsia="仿宋_GB2312" w:cs="仿宋_GB2312"/>
          <w:highlight w:val="none"/>
        </w:rPr>
      </w:pPr>
    </w:p>
    <w:p>
      <w:pPr>
        <w:widowControl w:val="0"/>
        <w:adjustRightInd w:val="0"/>
        <w:snapToGrid w:val="0"/>
        <w:spacing w:after="0" w:line="560" w:lineRule="exact"/>
        <w:ind w:firstLine="0" w:firstLineChars="0"/>
        <w:jc w:val="both"/>
        <w:rPr>
          <w:rFonts w:hint="eastAsia" w:ascii="仿宋_GB2312" w:hAnsi="仿宋_GB2312" w:eastAsia="仿宋_GB2312" w:cs="仿宋_GB2312"/>
          <w:b/>
          <w:bCs/>
          <w:lang w:eastAsia="zh-CN"/>
        </w:rPr>
      </w:pPr>
      <w:r>
        <w:rPr>
          <w:rFonts w:hint="eastAsia" w:ascii="仿宋_GB2312" w:hAnsi="仿宋_GB2312" w:eastAsia="仿宋_GB2312" w:cs="仿宋_GB2312"/>
          <w:b/>
          <w:bCs/>
          <w:lang w:eastAsia="zh-CN"/>
        </w:rPr>
        <w:t>致海南联合资产管理有限公司：</w:t>
      </w:r>
    </w:p>
    <w:p>
      <w:pPr>
        <w:widowControl w:val="0"/>
        <w:adjustRightInd w:val="0"/>
        <w:snapToGrid w:val="0"/>
        <w:spacing w:after="0" w:line="560" w:lineRule="exact"/>
        <w:ind w:left="0" w:leftChars="0"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lang w:eastAsia="zh-CN"/>
        </w:rPr>
        <w:t>机构（</w:t>
      </w:r>
      <w:r>
        <w:rPr>
          <w:rFonts w:hint="eastAsia" w:ascii="仿宋_GB2312" w:hAnsi="仿宋_GB2312" w:eastAsia="仿宋_GB2312" w:cs="仿宋_GB2312"/>
          <w:u w:val="single"/>
          <w:lang w:val="en-US" w:eastAsia="zh-CN"/>
        </w:rPr>
        <w:t>名称</w:t>
      </w:r>
      <w:r>
        <w:rPr>
          <w:rFonts w:hint="eastAsia" w:ascii="仿宋_GB2312" w:hAnsi="仿宋_GB2312" w:eastAsia="仿宋_GB2312" w:cs="仿宋_GB2312"/>
          <w:u w:val="single"/>
          <w:lang w:eastAsia="zh-CN"/>
        </w:rPr>
        <w:t>）</w:t>
      </w:r>
      <w:r>
        <w:rPr>
          <w:rFonts w:hint="eastAsia" w:ascii="仿宋_GB2312" w:hAnsi="仿宋_GB2312" w:eastAsia="仿宋_GB2312" w:cs="仿宋_GB2312"/>
          <w:b w:val="0"/>
          <w:bCs w:val="0"/>
          <w:lang w:eastAsia="zh-CN"/>
        </w:rPr>
        <w:t>参加</w:t>
      </w:r>
      <w:r>
        <w:rPr>
          <w:rFonts w:hint="eastAsia" w:ascii="仿宋_GB2312" w:hAnsi="仿宋_GB2312" w:eastAsia="仿宋_GB2312" w:cs="仿宋_GB2312"/>
          <w:b w:val="0"/>
          <w:bCs w:val="0"/>
          <w:lang w:val="en-US" w:eastAsia="zh-CN"/>
        </w:rPr>
        <w:t>你司组织的选聘服务机构对华海路招商项目编制可行性研究报告项目</w:t>
      </w:r>
      <w:r>
        <w:rPr>
          <w:rFonts w:hint="eastAsia" w:ascii="仿宋_GB2312" w:hAnsi="仿宋_GB2312" w:eastAsia="仿宋_GB2312" w:cs="仿宋_GB2312"/>
          <w:b w:val="0"/>
          <w:bCs w:val="0"/>
          <w:lang w:eastAsia="zh-CN"/>
        </w:rPr>
        <w:t>，并对以下事项进行承诺：</w:t>
      </w:r>
    </w:p>
    <w:p>
      <w:pPr>
        <w:widowControl w:val="0"/>
        <w:numPr>
          <w:ilvl w:val="0"/>
          <w:numId w:val="2"/>
        </w:numPr>
        <w:adjustRightInd w:val="0"/>
        <w:snapToGrid w:val="0"/>
        <w:spacing w:after="0" w:line="560" w:lineRule="exact"/>
        <w:ind w:leftChars="0"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严格按照</w:t>
      </w:r>
      <w:r>
        <w:rPr>
          <w:rFonts w:hint="eastAsia" w:ascii="仿宋_GB2312" w:hAnsi="仿宋_GB2312" w:eastAsia="仿宋_GB2312" w:cs="仿宋_GB2312"/>
          <w:b w:val="0"/>
          <w:bCs w:val="0"/>
          <w:lang w:val="en-US" w:eastAsia="zh-CN"/>
        </w:rPr>
        <w:t>你</w:t>
      </w:r>
      <w:r>
        <w:rPr>
          <w:rFonts w:hint="eastAsia" w:ascii="仿宋_GB2312" w:hAnsi="仿宋_GB2312" w:eastAsia="仿宋_GB2312" w:cs="仿宋_GB2312"/>
          <w:b w:val="0"/>
          <w:bCs w:val="0"/>
          <w:lang w:eastAsia="zh-CN"/>
        </w:rPr>
        <w:t>司的要求参加</w:t>
      </w:r>
      <w:r>
        <w:rPr>
          <w:rFonts w:hint="eastAsia" w:ascii="仿宋_GB2312" w:hAnsi="仿宋_GB2312" w:eastAsia="仿宋_GB2312" w:cs="仿宋_GB2312"/>
          <w:b w:val="0"/>
          <w:bCs w:val="0"/>
          <w:lang w:val="en-US" w:eastAsia="zh-CN"/>
        </w:rPr>
        <w:t>采购活动</w:t>
      </w:r>
      <w:r>
        <w:rPr>
          <w:rFonts w:hint="eastAsia" w:ascii="仿宋_GB2312" w:hAnsi="仿宋_GB2312" w:eastAsia="仿宋_GB2312" w:cs="仿宋_GB2312"/>
          <w:b w:val="0"/>
          <w:bCs w:val="0"/>
          <w:lang w:eastAsia="zh-CN"/>
        </w:rPr>
        <w:t>，不进行任何破坏</w:t>
      </w:r>
      <w:r>
        <w:rPr>
          <w:rFonts w:hint="eastAsia" w:ascii="仿宋_GB2312" w:hAnsi="仿宋_GB2312" w:eastAsia="仿宋_GB2312" w:cs="仿宋_GB2312"/>
          <w:b w:val="0"/>
          <w:bCs w:val="0"/>
          <w:lang w:val="en-US" w:eastAsia="zh-CN"/>
        </w:rPr>
        <w:t>采购</w:t>
      </w:r>
      <w:r>
        <w:rPr>
          <w:rFonts w:hint="eastAsia" w:ascii="仿宋_GB2312" w:hAnsi="仿宋_GB2312" w:eastAsia="仿宋_GB2312" w:cs="仿宋_GB2312"/>
          <w:b w:val="0"/>
          <w:bCs w:val="0"/>
          <w:lang w:eastAsia="zh-CN"/>
        </w:rPr>
        <w:t>活动的行为。</w:t>
      </w:r>
    </w:p>
    <w:p>
      <w:pPr>
        <w:widowControl w:val="0"/>
        <w:numPr>
          <w:ilvl w:val="0"/>
          <w:numId w:val="2"/>
        </w:numPr>
        <w:adjustRightInd w:val="0"/>
        <w:snapToGrid w:val="0"/>
        <w:spacing w:after="0" w:line="560" w:lineRule="exact"/>
        <w:ind w:leftChars="0"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承诺</w:t>
      </w:r>
      <w:r>
        <w:rPr>
          <w:rFonts w:hint="eastAsia" w:ascii="仿宋_GB2312" w:hAnsi="仿宋_GB2312" w:eastAsia="仿宋_GB2312" w:cs="仿宋_GB2312"/>
          <w:b w:val="0"/>
          <w:bCs w:val="0"/>
          <w:lang w:val="en-US" w:eastAsia="zh-CN"/>
        </w:rPr>
        <w:t>响应文件</w:t>
      </w:r>
      <w:r>
        <w:rPr>
          <w:rFonts w:hint="eastAsia" w:ascii="仿宋_GB2312" w:hAnsi="仿宋_GB2312" w:eastAsia="仿宋_GB2312" w:cs="仿宋_GB2312"/>
          <w:b w:val="0"/>
          <w:bCs w:val="0"/>
          <w:lang w:eastAsia="zh-CN"/>
        </w:rPr>
        <w:t>所提供的全部</w:t>
      </w:r>
      <w:r>
        <w:rPr>
          <w:rFonts w:hint="eastAsia" w:ascii="仿宋_GB2312" w:hAnsi="仿宋_GB2312" w:eastAsia="仿宋_GB2312" w:cs="仿宋_GB2312"/>
          <w:b w:val="0"/>
          <w:bCs w:val="0"/>
          <w:lang w:val="en-US" w:eastAsia="zh-CN"/>
        </w:rPr>
        <w:t>材料</w:t>
      </w:r>
      <w:r>
        <w:rPr>
          <w:rFonts w:hint="eastAsia" w:ascii="仿宋_GB2312" w:hAnsi="仿宋_GB2312" w:eastAsia="仿宋_GB2312" w:cs="仿宋_GB2312"/>
          <w:b w:val="0"/>
          <w:bCs w:val="0"/>
          <w:lang w:eastAsia="zh-CN"/>
        </w:rPr>
        <w:t>真实、可靠及准确。</w:t>
      </w:r>
    </w:p>
    <w:p>
      <w:pPr>
        <w:widowControl w:val="0"/>
        <w:numPr>
          <w:ilvl w:val="0"/>
          <w:numId w:val="2"/>
        </w:numPr>
        <w:adjustRightInd w:val="0"/>
        <w:snapToGrid w:val="0"/>
        <w:spacing w:after="0" w:line="560" w:lineRule="exact"/>
        <w:ind w:leftChars="0"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承诺在项目执行阶段，团队负责人需要全程参与调研、汇报、修改完善工作。</w:t>
      </w:r>
    </w:p>
    <w:p>
      <w:pPr>
        <w:widowControl w:val="0"/>
        <w:numPr>
          <w:ilvl w:val="0"/>
          <w:numId w:val="2"/>
        </w:numPr>
        <w:adjustRightInd w:val="0"/>
        <w:snapToGrid w:val="0"/>
        <w:spacing w:after="0" w:line="560" w:lineRule="exact"/>
        <w:ind w:leftChars="0"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承诺</w:t>
      </w:r>
      <w:r>
        <w:rPr>
          <w:rFonts w:hint="eastAsia" w:ascii="仿宋_GB2312" w:hAnsi="仿宋_GB2312" w:eastAsia="仿宋_GB2312" w:cs="仿宋_GB2312"/>
          <w:b w:val="0"/>
          <w:bCs w:val="0"/>
          <w:lang w:val="en-US" w:eastAsia="zh-CN"/>
        </w:rPr>
        <w:t>按照约定时限完成工作</w:t>
      </w:r>
      <w:r>
        <w:rPr>
          <w:rFonts w:hint="eastAsia" w:ascii="仿宋_GB2312" w:hAnsi="仿宋_GB2312" w:eastAsia="仿宋_GB2312" w:cs="仿宋_GB2312"/>
          <w:b w:val="0"/>
          <w:bCs w:val="0"/>
          <w:lang w:eastAsia="zh-CN"/>
        </w:rPr>
        <w:t>。</w:t>
      </w:r>
    </w:p>
    <w:p>
      <w:pPr>
        <w:widowControl w:val="0"/>
        <w:numPr>
          <w:ilvl w:val="0"/>
          <w:numId w:val="2"/>
        </w:numPr>
        <w:adjustRightInd w:val="0"/>
        <w:snapToGrid w:val="0"/>
        <w:spacing w:after="0" w:line="560" w:lineRule="exact"/>
        <w:ind w:leftChars="0"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承诺</w:t>
      </w:r>
      <w:r>
        <w:rPr>
          <w:rFonts w:hint="eastAsia" w:ascii="仿宋_GB2312" w:hAnsi="仿宋_GB2312" w:eastAsia="仿宋_GB2312" w:cs="仿宋_GB2312"/>
          <w:b w:val="0"/>
          <w:bCs w:val="0"/>
          <w:lang w:val="en-US" w:eastAsia="zh-CN"/>
        </w:rPr>
        <w:t>我司</w:t>
      </w:r>
      <w:r>
        <w:rPr>
          <w:rFonts w:hint="eastAsia" w:ascii="仿宋_GB2312" w:hAnsi="仿宋_GB2312" w:eastAsia="仿宋_GB2312" w:cs="仿宋_GB2312"/>
          <w:b w:val="0"/>
          <w:bCs w:val="0"/>
          <w:lang w:eastAsia="zh-CN"/>
        </w:rPr>
        <w:t>法定代表人或负责人</w:t>
      </w:r>
      <w:r>
        <w:rPr>
          <w:rFonts w:hint="eastAsia" w:ascii="仿宋_GB2312" w:hAnsi="仿宋_GB2312" w:eastAsia="仿宋_GB2312" w:cs="仿宋_GB2312"/>
          <w:b w:val="0"/>
          <w:bCs w:val="0"/>
          <w:lang w:val="en-US" w:eastAsia="zh-CN"/>
        </w:rPr>
        <w:t>不</w:t>
      </w:r>
      <w:r>
        <w:rPr>
          <w:rFonts w:hint="eastAsia" w:ascii="仿宋_GB2312" w:hAnsi="仿宋_GB2312" w:eastAsia="仿宋_GB2312" w:cs="仿宋_GB2312"/>
          <w:b w:val="0"/>
          <w:bCs w:val="0"/>
          <w:lang w:eastAsia="zh-CN"/>
        </w:rPr>
        <w:t>存在直接控股、管理关系的不同供应商同时参加本采购项目（或采购包）投标（响应）</w:t>
      </w:r>
      <w:r>
        <w:rPr>
          <w:rFonts w:hint="eastAsia" w:ascii="仿宋_GB2312" w:hAnsi="仿宋_GB2312" w:eastAsia="仿宋_GB2312" w:cs="仿宋_GB2312"/>
          <w:b w:val="0"/>
          <w:bCs w:val="0"/>
          <w:lang w:val="en-US" w:eastAsia="zh-CN"/>
        </w:rPr>
        <w:t>的情形</w:t>
      </w:r>
      <w:r>
        <w:rPr>
          <w:rFonts w:hint="eastAsia" w:ascii="仿宋_GB2312" w:hAnsi="仿宋_GB2312" w:eastAsia="仿宋_GB2312" w:cs="仿宋_GB2312"/>
          <w:b w:val="0"/>
          <w:bCs w:val="0"/>
          <w:lang w:eastAsia="zh-CN"/>
        </w:rPr>
        <w:t>。</w:t>
      </w:r>
    </w:p>
    <w:p>
      <w:pPr>
        <w:widowControl w:val="0"/>
        <w:numPr>
          <w:ilvl w:val="0"/>
          <w:numId w:val="0"/>
        </w:numPr>
        <w:adjustRightInd w:val="0"/>
        <w:snapToGrid w:val="0"/>
        <w:spacing w:after="0" w:line="560" w:lineRule="exact"/>
        <w:ind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如出现违反上述承诺的行为，</w:t>
      </w:r>
      <w:r>
        <w:rPr>
          <w:rFonts w:hint="eastAsia" w:ascii="仿宋_GB2312" w:hAnsi="仿宋_GB2312" w:eastAsia="仿宋_GB2312" w:cs="仿宋_GB2312"/>
          <w:b w:val="0"/>
          <w:bCs w:val="0"/>
          <w:lang w:val="en-US" w:eastAsia="zh-CN"/>
        </w:rPr>
        <w:t>我司</w:t>
      </w:r>
      <w:r>
        <w:rPr>
          <w:rFonts w:hint="eastAsia" w:ascii="仿宋_GB2312" w:hAnsi="仿宋_GB2312" w:eastAsia="仿宋_GB2312" w:cs="仿宋_GB2312"/>
          <w:b w:val="0"/>
          <w:bCs w:val="0"/>
          <w:lang w:eastAsia="zh-CN"/>
        </w:rPr>
        <w:t>将承担相应的法律责任，且</w:t>
      </w:r>
      <w:r>
        <w:rPr>
          <w:rFonts w:hint="eastAsia" w:ascii="仿宋_GB2312" w:hAnsi="仿宋_GB2312" w:eastAsia="仿宋_GB2312" w:cs="仿宋_GB2312"/>
          <w:b w:val="0"/>
          <w:bCs w:val="0"/>
          <w:lang w:val="en-US" w:eastAsia="zh-CN"/>
        </w:rPr>
        <w:t>你司</w:t>
      </w:r>
      <w:r>
        <w:rPr>
          <w:rFonts w:hint="eastAsia" w:ascii="仿宋_GB2312" w:hAnsi="仿宋_GB2312" w:eastAsia="仿宋_GB2312" w:cs="仿宋_GB2312"/>
          <w:b w:val="0"/>
          <w:bCs w:val="0"/>
          <w:lang w:eastAsia="zh-CN"/>
        </w:rPr>
        <w:t>有权取消</w:t>
      </w:r>
      <w:r>
        <w:rPr>
          <w:rFonts w:hint="eastAsia" w:ascii="仿宋_GB2312" w:hAnsi="仿宋_GB2312" w:eastAsia="仿宋_GB2312" w:cs="仿宋_GB2312"/>
          <w:b w:val="0"/>
          <w:bCs w:val="0"/>
          <w:lang w:val="en-US" w:eastAsia="zh-CN"/>
        </w:rPr>
        <w:t>我司</w:t>
      </w:r>
      <w:r>
        <w:rPr>
          <w:rFonts w:hint="eastAsia" w:ascii="仿宋_GB2312" w:hAnsi="仿宋_GB2312" w:eastAsia="仿宋_GB2312" w:cs="仿宋_GB2312"/>
          <w:b w:val="0"/>
          <w:bCs w:val="0"/>
          <w:lang w:eastAsia="zh-CN"/>
        </w:rPr>
        <w:t>的</w:t>
      </w:r>
      <w:r>
        <w:rPr>
          <w:rFonts w:hint="eastAsia" w:ascii="仿宋_GB2312" w:hAnsi="仿宋_GB2312" w:eastAsia="仿宋_GB2312" w:cs="仿宋_GB2312"/>
          <w:b w:val="0"/>
          <w:bCs w:val="0"/>
          <w:lang w:val="en-US" w:eastAsia="zh-CN"/>
        </w:rPr>
        <w:t>参选</w:t>
      </w:r>
      <w:r>
        <w:rPr>
          <w:rFonts w:hint="eastAsia" w:ascii="仿宋_GB2312" w:hAnsi="仿宋_GB2312" w:eastAsia="仿宋_GB2312" w:cs="仿宋_GB2312"/>
          <w:b w:val="0"/>
          <w:bCs w:val="0"/>
          <w:lang w:eastAsia="zh-CN"/>
        </w:rPr>
        <w:t>资格。</w:t>
      </w:r>
    </w:p>
    <w:p>
      <w:pPr>
        <w:widowControl w:val="0"/>
        <w:adjustRightInd w:val="0"/>
        <w:snapToGrid w:val="0"/>
        <w:spacing w:after="0" w:line="560" w:lineRule="exact"/>
        <w:ind w:firstLine="640"/>
        <w:jc w:val="both"/>
        <w:rPr>
          <w:rFonts w:hint="default" w:ascii="仿宋_GB2312" w:hAnsi="仿宋_GB2312" w:eastAsia="仿宋_GB2312" w:cs="仿宋_GB2312"/>
          <w:lang w:val="en-US" w:eastAsia="zh-CN"/>
        </w:rPr>
      </w:pPr>
      <w:r>
        <w:rPr>
          <w:rFonts w:hint="eastAsia" w:ascii="仿宋_GB2312" w:hAnsi="仿宋_GB2312" w:eastAsia="仿宋_GB2312" w:cs="仿宋_GB2312"/>
          <w:lang w:eastAsia="zh-CN"/>
        </w:rPr>
        <w:t>特此</w:t>
      </w:r>
      <w:r>
        <w:rPr>
          <w:rFonts w:hint="eastAsia" w:ascii="仿宋_GB2312" w:hAnsi="仿宋_GB2312" w:eastAsia="仿宋_GB2312" w:cs="仿宋_GB2312"/>
          <w:lang w:val="en-US" w:eastAsia="zh-CN"/>
        </w:rPr>
        <w:t>承诺</w:t>
      </w:r>
    </w:p>
    <w:p>
      <w:pPr>
        <w:ind w:left="0" w:leftChars="0" w:firstLine="0" w:firstLineChars="0"/>
        <w:rPr>
          <w:rFonts w:hint="eastAsia" w:ascii="仿宋_GB2312" w:hAnsi="仿宋_GB2312" w:eastAsia="仿宋_GB2312" w:cs="仿宋_GB2312"/>
          <w:lang w:eastAsia="zh-CN"/>
        </w:rPr>
      </w:pPr>
    </w:p>
    <w:p>
      <w:pPr>
        <w:widowControl w:val="0"/>
        <w:adjustRightInd w:val="0"/>
        <w:snapToGrid w:val="0"/>
        <w:spacing w:after="0" w:line="560" w:lineRule="exact"/>
        <w:ind w:firstLine="0" w:firstLineChars="0"/>
        <w:rPr>
          <w:rFonts w:hint="eastAsia" w:ascii="仿宋_GB2312" w:hAnsi="仿宋_GB2312" w:eastAsia="仿宋_GB2312" w:cs="仿宋_GB2312"/>
          <w:lang w:eastAsia="zh-CN"/>
        </w:rPr>
      </w:pPr>
    </w:p>
    <w:p>
      <w:pPr>
        <w:widowControl w:val="0"/>
        <w:wordWrap w:val="0"/>
        <w:adjustRightInd w:val="0"/>
        <w:snapToGrid w:val="0"/>
        <w:spacing w:after="0" w:line="560" w:lineRule="exact"/>
        <w:ind w:left="595" w:leftChars="186" w:firstLine="2560" w:firstLineChars="8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机构</w:t>
      </w:r>
      <w:r>
        <w:rPr>
          <w:rFonts w:hint="eastAsia" w:ascii="仿宋_GB2312" w:hAnsi="仿宋_GB2312" w:eastAsia="仿宋_GB2312" w:cs="仿宋_GB2312"/>
          <w:lang w:val="en-US" w:eastAsia="zh-CN"/>
        </w:rPr>
        <w:t>名称</w:t>
      </w:r>
      <w:r>
        <w:rPr>
          <w:rFonts w:hint="eastAsia" w:ascii="仿宋_GB2312" w:hAnsi="仿宋_GB2312" w:eastAsia="仿宋_GB2312" w:cs="仿宋_GB2312"/>
          <w:lang w:eastAsia="zh-CN"/>
        </w:rPr>
        <w:t>：（盖章）</w:t>
      </w:r>
    </w:p>
    <w:p>
      <w:pPr>
        <w:widowControl w:val="0"/>
        <w:wordWrap w:val="0"/>
        <w:adjustRightInd w:val="0"/>
        <w:snapToGrid w:val="0"/>
        <w:spacing w:after="0" w:line="560" w:lineRule="exact"/>
        <w:ind w:firstLine="3200" w:firstLineChars="1000"/>
        <w:jc w:val="both"/>
        <w:rPr>
          <w:rFonts w:hint="eastAsia" w:ascii="仿宋_GB2312" w:hAnsi="仿宋_GB2312" w:eastAsia="仿宋_GB2312" w:cs="仿宋_GB2312"/>
          <w:lang w:eastAsia="zh-CN"/>
        </w:rPr>
      </w:pPr>
      <w:r>
        <w:rPr>
          <w:rFonts w:hint="eastAsia" w:ascii="仿宋_GB2312" w:hAnsi="仿宋_GB2312" w:eastAsia="仿宋_GB2312" w:cs="仿宋_GB2312"/>
          <w:color w:val="000000"/>
          <w:sz w:val="32"/>
          <w:szCs w:val="32"/>
          <w:highlight w:val="none"/>
          <w:u w:val="none"/>
          <w:lang w:val="en-US" w:eastAsia="zh-CN" w:bidi="ar"/>
        </w:rPr>
        <w:t>法定代表人或负责人</w:t>
      </w:r>
      <w:r>
        <w:rPr>
          <w:rFonts w:hint="eastAsia" w:ascii="仿宋_GB2312" w:hAnsi="仿宋_GB2312" w:eastAsia="仿宋_GB2312" w:cs="仿宋_GB2312"/>
          <w:lang w:eastAsia="zh-CN"/>
        </w:rPr>
        <w:t>（签</w:t>
      </w:r>
      <w:r>
        <w:rPr>
          <w:rFonts w:hint="eastAsia" w:ascii="仿宋_GB2312" w:hAnsi="仿宋_GB2312" w:eastAsia="仿宋_GB2312" w:cs="仿宋_GB2312"/>
          <w:lang w:val="en-US" w:eastAsia="zh-CN"/>
        </w:rPr>
        <w:t>名</w:t>
      </w:r>
      <w:r>
        <w:rPr>
          <w:rFonts w:hint="eastAsia" w:ascii="仿宋_GB2312" w:hAnsi="仿宋_GB2312" w:eastAsia="仿宋_GB2312" w:cs="仿宋_GB2312"/>
          <w:lang w:eastAsia="zh-CN"/>
        </w:rPr>
        <w:t>）：</w:t>
      </w:r>
    </w:p>
    <w:p>
      <w:pPr>
        <w:widowControl w:val="0"/>
        <w:wordWrap w:val="0"/>
        <w:adjustRightInd w:val="0"/>
        <w:snapToGrid w:val="0"/>
        <w:spacing w:after="0" w:line="560" w:lineRule="exact"/>
        <w:ind w:firstLine="3200" w:firstLineChars="10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日期：</w:t>
      </w:r>
    </w:p>
    <w:p>
      <w:pPr>
        <w:widowControl/>
        <w:wordWrap/>
        <w:adjustRightInd/>
        <w:snapToGrid/>
        <w:spacing w:after="0" w:line="240" w:lineRule="auto"/>
        <w:ind w:firstLine="0" w:firstLineChars="0"/>
        <w:jc w:val="left"/>
        <w:rPr>
          <w:rFonts w:hint="eastAsia" w:ascii="仿宋_GB2312" w:hAnsi="仿宋_GB2312" w:eastAsia="仿宋_GB2312" w:cs="仿宋_GB2312"/>
          <w:lang w:eastAsia="zh-CN"/>
        </w:rPr>
      </w:pPr>
      <w:r>
        <w:rPr>
          <w:rFonts w:hint="eastAsia" w:ascii="仿宋_GB2312" w:hAnsi="仿宋_GB2312" w:eastAsia="仿宋_GB2312" w:cs="仿宋_GB2312"/>
          <w:lang w:eastAsia="zh-CN"/>
        </w:rPr>
        <w:br w:type="page"/>
      </w:r>
    </w:p>
    <w:p>
      <w:pPr>
        <w:spacing w:after="0"/>
        <w:ind w:left="0" w:leftChars="0" w:firstLine="0" w:firstLineChars="0"/>
        <w:jc w:val="center"/>
        <w:rPr>
          <w:rFonts w:hint="eastAsia"/>
          <w:lang w:val="en-US" w:eastAsia="zh-CN"/>
        </w:rPr>
      </w:pPr>
      <w:r>
        <w:rPr>
          <w:rFonts w:hint="eastAsia" w:ascii="黑体" w:hAnsi="黑体" w:eastAsia="黑体" w:cs="黑体"/>
          <w:sz w:val="44"/>
          <w:szCs w:val="44"/>
          <w:lang w:val="en-US" w:eastAsia="zh-CN"/>
        </w:rPr>
        <w:t>报 价 书（另附）</w:t>
      </w:r>
    </w:p>
    <w:p>
      <w:pPr>
        <w:bidi w:val="0"/>
        <w:ind w:left="0" w:leftChars="0" w:firstLine="0" w:firstLineChar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（格式自拟）</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ED70012-FB39-40DD-A13A-06A34F83396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34A550AA-DD94-4C4C-A665-48479DE4AD5F}"/>
  </w:font>
  <w:font w:name="仿宋_GB2312">
    <w:panose1 w:val="02010609030101010101"/>
    <w:charset w:val="86"/>
    <w:family w:val="auto"/>
    <w:pitch w:val="default"/>
    <w:sig w:usb0="00000001" w:usb1="080E0000" w:usb2="00000000" w:usb3="00000000" w:csb0="00040000" w:csb1="00000000"/>
    <w:embedRegular r:id="rId3" w:fontKey="{DC1D7564-C61A-47B8-B266-64575629CE4E}"/>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napToGrid/>
      <w:ind w:firstLine="64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lang w:val="en-US" w:eastAsia="zh-C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FC8C9C"/>
    <w:multiLevelType w:val="singleLevel"/>
    <w:tmpl w:val="F4FC8C9C"/>
    <w:lvl w:ilvl="0" w:tentative="0">
      <w:start w:val="1"/>
      <w:numFmt w:val="chineseCounting"/>
      <w:suff w:val="nothing"/>
      <w:lvlText w:val="（%1）"/>
      <w:lvlJc w:val="left"/>
      <w:rPr>
        <w:rFonts w:hint="eastAsia"/>
      </w:rPr>
    </w:lvl>
  </w:abstractNum>
  <w:abstractNum w:abstractNumId="1">
    <w:nsid w:val="5A60748B"/>
    <w:multiLevelType w:val="singleLevel"/>
    <w:tmpl w:val="5A60748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yMmIxMjAxOGIyMjQyM2I1NTZiMzY1ZGNjMGM1MmYifQ=="/>
  </w:docVars>
  <w:rsids>
    <w:rsidRoot w:val="4C207858"/>
    <w:rsid w:val="011B217F"/>
    <w:rsid w:val="013B7228"/>
    <w:rsid w:val="07F41222"/>
    <w:rsid w:val="081F5E28"/>
    <w:rsid w:val="083B4CDC"/>
    <w:rsid w:val="0C6F1945"/>
    <w:rsid w:val="0D6C4060"/>
    <w:rsid w:val="0D845C3B"/>
    <w:rsid w:val="0ECF2B6F"/>
    <w:rsid w:val="0EDA7B54"/>
    <w:rsid w:val="0F2C643F"/>
    <w:rsid w:val="10E6279B"/>
    <w:rsid w:val="11AD3DAC"/>
    <w:rsid w:val="13CA2422"/>
    <w:rsid w:val="15543DCE"/>
    <w:rsid w:val="15724254"/>
    <w:rsid w:val="15EB1DB9"/>
    <w:rsid w:val="192332EB"/>
    <w:rsid w:val="1939249F"/>
    <w:rsid w:val="19875768"/>
    <w:rsid w:val="1D3E15EC"/>
    <w:rsid w:val="20785971"/>
    <w:rsid w:val="208138E6"/>
    <w:rsid w:val="213A72E7"/>
    <w:rsid w:val="216970A8"/>
    <w:rsid w:val="23164EB9"/>
    <w:rsid w:val="23A203FB"/>
    <w:rsid w:val="241C4106"/>
    <w:rsid w:val="24296F2B"/>
    <w:rsid w:val="24CF6FCD"/>
    <w:rsid w:val="251E511F"/>
    <w:rsid w:val="261C4494"/>
    <w:rsid w:val="26E61C5A"/>
    <w:rsid w:val="29B32417"/>
    <w:rsid w:val="2CE375C9"/>
    <w:rsid w:val="2D55028C"/>
    <w:rsid w:val="2E98667E"/>
    <w:rsid w:val="2F866958"/>
    <w:rsid w:val="303E5247"/>
    <w:rsid w:val="312342CB"/>
    <w:rsid w:val="31993DBF"/>
    <w:rsid w:val="3408599C"/>
    <w:rsid w:val="34831B82"/>
    <w:rsid w:val="36286122"/>
    <w:rsid w:val="37557240"/>
    <w:rsid w:val="39916502"/>
    <w:rsid w:val="39E9586C"/>
    <w:rsid w:val="3A4F7B0F"/>
    <w:rsid w:val="3AB27E19"/>
    <w:rsid w:val="3BFE4544"/>
    <w:rsid w:val="41A1628B"/>
    <w:rsid w:val="44595AC2"/>
    <w:rsid w:val="46264715"/>
    <w:rsid w:val="47021C5D"/>
    <w:rsid w:val="47D92253"/>
    <w:rsid w:val="4B337A07"/>
    <w:rsid w:val="4B4245C9"/>
    <w:rsid w:val="4C207858"/>
    <w:rsid w:val="4F162A0E"/>
    <w:rsid w:val="51C218A1"/>
    <w:rsid w:val="537E1938"/>
    <w:rsid w:val="538E469C"/>
    <w:rsid w:val="54D850C8"/>
    <w:rsid w:val="54E7737F"/>
    <w:rsid w:val="56F00DC1"/>
    <w:rsid w:val="58FA1476"/>
    <w:rsid w:val="597E35FA"/>
    <w:rsid w:val="59C075C1"/>
    <w:rsid w:val="5A5153F1"/>
    <w:rsid w:val="5C4557EC"/>
    <w:rsid w:val="5DF612C9"/>
    <w:rsid w:val="62E34669"/>
    <w:rsid w:val="64350636"/>
    <w:rsid w:val="65535367"/>
    <w:rsid w:val="65DF2BBA"/>
    <w:rsid w:val="66BD7FD6"/>
    <w:rsid w:val="6808604B"/>
    <w:rsid w:val="69290033"/>
    <w:rsid w:val="6C0C59DE"/>
    <w:rsid w:val="70CE36C4"/>
    <w:rsid w:val="70DD0252"/>
    <w:rsid w:val="75AD6AD1"/>
    <w:rsid w:val="75B226D8"/>
    <w:rsid w:val="76491E2B"/>
    <w:rsid w:val="76C35844"/>
    <w:rsid w:val="78F46839"/>
    <w:rsid w:val="79944FDD"/>
    <w:rsid w:val="7CB13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60" w:line="560" w:lineRule="exact"/>
      <w:ind w:firstLine="200" w:firstLineChars="200"/>
    </w:pPr>
    <w:rPr>
      <w:rFonts w:ascii="仿宋" w:hAnsi="仿宋" w:eastAsia="仿宋" w:cs="仿宋"/>
      <w:sz w:val="32"/>
      <w:szCs w:val="32"/>
      <w:lang w:val="en-US" w:eastAsia="en-US" w:bidi="ar-SA"/>
    </w:rPr>
  </w:style>
  <w:style w:type="paragraph" w:styleId="2">
    <w:name w:val="heading 2"/>
    <w:basedOn w:val="1"/>
    <w:next w:val="1"/>
    <w:autoRedefine/>
    <w:semiHidden/>
    <w:unhideWhenUsed/>
    <w:qFormat/>
    <w:uiPriority w:val="9"/>
    <w:pPr>
      <w:spacing w:before="240" w:after="120"/>
      <w:contextualSpacing/>
      <w:outlineLvl w:val="1"/>
    </w:pPr>
    <w:rPr>
      <w:rFonts w:asciiTheme="minorHAnsi" w:hAnsiTheme="minorHAnsi" w:eastAsiaTheme="minorEastAsia" w:cstheme="minorBidi"/>
      <w:b/>
      <w:color w:val="44546A" w:themeColor="text2"/>
      <w:sz w:val="24"/>
      <w:szCs w:val="26"/>
      <w:lang w:val="en-GB" w:eastAsia="zh-CN"/>
      <w14:textFill>
        <w14:solidFill>
          <w14:schemeClr w14:val="tx2"/>
        </w14:solidFill>
      </w14:textFill>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Plain Text"/>
    <w:basedOn w:val="1"/>
    <w:autoRedefine/>
    <w:qFormat/>
    <w:uiPriority w:val="0"/>
    <w:rPr>
      <w:rFonts w:ascii="宋体" w:hAnsi="Courier New"/>
    </w:rPr>
  </w:style>
  <w:style w:type="paragraph" w:styleId="4">
    <w:name w:val="footer"/>
    <w:basedOn w:val="1"/>
    <w:autoRedefine/>
    <w:unhideWhenUsed/>
    <w:qFormat/>
    <w:uiPriority w:val="99"/>
    <w:pPr>
      <w:tabs>
        <w:tab w:val="center" w:pos="4320"/>
        <w:tab w:val="right" w:pos="8640"/>
      </w:tabs>
    </w:p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semiHidden/>
    <w:unhideWhenUsed/>
    <w:qFormat/>
    <w:uiPriority w:val="99"/>
    <w:pPr>
      <w:spacing w:before="100" w:beforeAutospacing="1" w:after="100" w:afterAutospacing="1" w:line="240" w:lineRule="auto"/>
      <w:ind w:firstLine="0" w:firstLineChars="0"/>
    </w:pPr>
    <w:rPr>
      <w:rFonts w:ascii="宋体" w:hAnsi="宋体" w:eastAsia="宋体" w:cs="宋体"/>
      <w:sz w:val="24"/>
      <w:szCs w:val="24"/>
      <w:lang w:eastAsia="zh-CN"/>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列表段落1"/>
    <w:basedOn w:val="1"/>
    <w:autoRedefine/>
    <w:qFormat/>
    <w:uiPriority w:val="99"/>
    <w:pPr>
      <w:ind w:firstLine="420" w:firstLineChars="200"/>
    </w:pPr>
  </w:style>
  <w:style w:type="character" w:customStyle="1" w:styleId="11">
    <w:name w:val="无"/>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4223</Words>
  <Characters>4332</Characters>
  <Lines>0</Lines>
  <Paragraphs>0</Paragraphs>
  <TotalTime>0</TotalTime>
  <ScaleCrop>false</ScaleCrop>
  <LinksUpToDate>false</LinksUpToDate>
  <CharactersWithSpaces>4517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2023-05-19T13:26:00Z</dcterms:created>
  <dc:creator>amdin</dc:creator>
  <cp:lastModifiedBy>夜初凉</cp:lastModifiedBy>
  <dcterms:modified xsi:type="dcterms:W3CDTF">2024-04-17T08:39:54Z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A778E0CDC3764E90853E8F2780A931F1_13</vt:lpwstr>
  </property>
</Properties>
</file>